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8CBB1" w14:textId="1B678FDD" w:rsidR="004E1CC9" w:rsidRPr="00AB65A5" w:rsidRDefault="004E1CC9" w:rsidP="004E1CC9">
      <w:pPr>
        <w:rPr>
          <w:rFonts w:ascii="Arial Narrow" w:hAnsi="Arial Narrow"/>
          <w:sz w:val="22"/>
          <w:szCs w:val="22"/>
        </w:rPr>
      </w:pPr>
      <w:r w:rsidRPr="0018164C">
        <w:rPr>
          <w:noProof/>
          <w:color w:val="000000" w:themeColor="text1"/>
          <w:lang w:eastAsia="fr-FR"/>
        </w:rPr>
        <w:drawing>
          <wp:anchor distT="0" distB="0" distL="114300" distR="114300" simplePos="0" relativeHeight="251660288" behindDoc="0" locked="0" layoutInCell="1" allowOverlap="1" wp14:anchorId="6C01A007" wp14:editId="156526AE">
            <wp:simplePos x="0" y="0"/>
            <wp:positionH relativeFrom="margin">
              <wp:posOffset>101600</wp:posOffset>
            </wp:positionH>
            <wp:positionV relativeFrom="paragraph">
              <wp:posOffset>-359410</wp:posOffset>
            </wp:positionV>
            <wp:extent cx="1452245" cy="1645920"/>
            <wp:effectExtent l="0" t="0" r="0" b="0"/>
            <wp:wrapNone/>
            <wp:docPr id="700202986" name="Image 700202986" descr="C:\Users\BYF\Desktop\kobozo icompete\IMPRIME 007\Logo ICOMPETE F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YF\Desktop\kobozo icompete\IMPRIME 007\Logo ICOMPETE FIN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245"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B3910" w14:textId="77777777" w:rsidR="004E1CC9" w:rsidRPr="00AB65A5" w:rsidRDefault="004E1CC9" w:rsidP="004E1CC9">
      <w:pPr>
        <w:rPr>
          <w:rFonts w:ascii="Arial Narrow" w:hAnsi="Arial Narrow"/>
          <w:sz w:val="22"/>
          <w:szCs w:val="22"/>
        </w:rPr>
      </w:pPr>
    </w:p>
    <w:p w14:paraId="5BC90D00" w14:textId="77777777" w:rsidR="004E1CC9" w:rsidRPr="00AB65A5" w:rsidRDefault="004E1CC9" w:rsidP="004E1CC9">
      <w:pPr>
        <w:rPr>
          <w:rFonts w:ascii="Arial Narrow" w:hAnsi="Arial Narrow"/>
          <w:sz w:val="22"/>
          <w:szCs w:val="22"/>
        </w:rPr>
      </w:pPr>
      <w:r w:rsidRPr="00AB65A5">
        <w:rPr>
          <w:rFonts w:ascii="Arial Narrow" w:hAnsi="Arial Narrow" w:cs="Arial"/>
          <w:noProof/>
          <w:sz w:val="22"/>
          <w:szCs w:val="22"/>
          <w:lang w:eastAsia="fr-FR"/>
        </w:rPr>
        <w:drawing>
          <wp:anchor distT="0" distB="0" distL="114300" distR="114300" simplePos="0" relativeHeight="251659264" behindDoc="0" locked="0" layoutInCell="1" allowOverlap="1" wp14:anchorId="648997AF" wp14:editId="0D8CF071">
            <wp:simplePos x="0" y="0"/>
            <wp:positionH relativeFrom="column">
              <wp:posOffset>4235450</wp:posOffset>
            </wp:positionH>
            <wp:positionV relativeFrom="paragraph">
              <wp:posOffset>-489585</wp:posOffset>
            </wp:positionV>
            <wp:extent cx="2063750" cy="1178268"/>
            <wp:effectExtent l="0" t="0" r="0" b="3175"/>
            <wp:wrapNone/>
            <wp:docPr id="1" name="Image 1" descr="RÃ©sultat de recherche d'images pour &quot;groupe banque mond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groupe banque mondiale&quot;"/>
                    <pic:cNvPicPr>
                      <a:picLocks noChangeAspect="1" noChangeArrowheads="1"/>
                    </pic:cNvPicPr>
                  </pic:nvPicPr>
                  <pic:blipFill>
                    <a:blip r:embed="rId12">
                      <a:extLst>
                        <a:ext uri="{28A0092B-C50C-407E-A947-70E740481C1C}">
                          <a14:useLocalDpi xmlns:a14="http://schemas.microsoft.com/office/drawing/2010/main" val="0"/>
                        </a:ext>
                      </a:extLst>
                    </a:blip>
                    <a:srcRect t="20093" b="22771"/>
                    <a:stretch>
                      <a:fillRect/>
                    </a:stretch>
                  </pic:blipFill>
                  <pic:spPr bwMode="auto">
                    <a:xfrm>
                      <a:off x="0" y="0"/>
                      <a:ext cx="2063750" cy="1178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4B24F" w14:textId="77777777" w:rsidR="004E1CC9" w:rsidRPr="00AB65A5" w:rsidRDefault="004E1CC9" w:rsidP="004E1CC9">
      <w:pPr>
        <w:rPr>
          <w:rFonts w:ascii="Arial Narrow" w:hAnsi="Arial Narrow"/>
          <w:sz w:val="22"/>
          <w:szCs w:val="22"/>
        </w:rPr>
      </w:pPr>
    </w:p>
    <w:p w14:paraId="0E395D77" w14:textId="77777777" w:rsidR="004E1CC9" w:rsidRPr="00AB65A5" w:rsidRDefault="004E1CC9" w:rsidP="004E1CC9">
      <w:pPr>
        <w:rPr>
          <w:rFonts w:ascii="Arial Narrow" w:hAnsi="Arial Narrow" w:cs="Arial"/>
          <w:sz w:val="22"/>
          <w:szCs w:val="22"/>
        </w:rPr>
      </w:pPr>
      <w:r w:rsidRPr="00AB65A5">
        <w:rPr>
          <w:rFonts w:ascii="Arial Narrow" w:hAnsi="Arial Narrow" w:cs="Arial"/>
          <w:sz w:val="22"/>
          <w:szCs w:val="22"/>
        </w:rPr>
        <w:t xml:space="preserve">                                                           </w:t>
      </w:r>
    </w:p>
    <w:p w14:paraId="49C34CC3" w14:textId="77777777" w:rsidR="004E1CC9" w:rsidRPr="00AB65A5" w:rsidRDefault="004E1CC9" w:rsidP="004E1CC9">
      <w:pPr>
        <w:rPr>
          <w:rFonts w:ascii="Arial Narrow" w:hAnsi="Arial Narrow" w:cs="Arial"/>
          <w:sz w:val="22"/>
          <w:szCs w:val="22"/>
        </w:rPr>
      </w:pPr>
    </w:p>
    <w:p w14:paraId="6464A6F6" w14:textId="77777777" w:rsidR="004E1CC9" w:rsidRPr="00AB65A5" w:rsidRDefault="004E1CC9" w:rsidP="004E1CC9">
      <w:pPr>
        <w:rPr>
          <w:rFonts w:ascii="Arial Narrow" w:hAnsi="Arial Narrow" w:cs="Arial"/>
          <w:sz w:val="22"/>
          <w:szCs w:val="22"/>
        </w:rPr>
      </w:pPr>
      <w:r w:rsidRPr="00AB65A5">
        <w:rPr>
          <w:rFonts w:ascii="Arial Narrow" w:hAnsi="Arial Narrow" w:cs="Arial"/>
          <w:sz w:val="22"/>
          <w:szCs w:val="22"/>
        </w:rPr>
        <w:t xml:space="preserve">                                                                                                                              </w:t>
      </w:r>
    </w:p>
    <w:p w14:paraId="04660835"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REPUBLIQUE CENTRAFRICAINE</w:t>
      </w:r>
    </w:p>
    <w:p w14:paraId="59558EC0"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Unité – Dignité – Travail</w:t>
      </w:r>
    </w:p>
    <w:p w14:paraId="4252501D"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w:t>
      </w:r>
    </w:p>
    <w:p w14:paraId="6AD845BE"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MINISTERE DES FINANCES ET DU BUDGET</w:t>
      </w:r>
    </w:p>
    <w:p w14:paraId="05F888BB"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w:t>
      </w:r>
    </w:p>
    <w:p w14:paraId="2AA22768" w14:textId="77777777" w:rsidR="004E1CC9" w:rsidRPr="00AB65A5" w:rsidRDefault="004E1CC9" w:rsidP="004E1CC9">
      <w:pPr>
        <w:spacing w:line="276" w:lineRule="auto"/>
        <w:jc w:val="center"/>
        <w:rPr>
          <w:rFonts w:ascii="Arial Narrow" w:hAnsi="Arial Narrow"/>
          <w:b/>
          <w:sz w:val="28"/>
          <w:szCs w:val="22"/>
        </w:rPr>
      </w:pPr>
      <w:r w:rsidRPr="00AB65A5">
        <w:rPr>
          <w:rFonts w:ascii="Arial Narrow" w:hAnsi="Arial Narrow"/>
          <w:b/>
          <w:sz w:val="28"/>
          <w:szCs w:val="22"/>
        </w:rPr>
        <w:t>PROJET D’INVESTISSEMENT ET DE COMPETITIVITE DES ENTREPRISES POUR L’EMPLOI (I-COMPETE)</w:t>
      </w:r>
    </w:p>
    <w:p w14:paraId="29CE8079" w14:textId="77777777" w:rsidR="004E1CC9" w:rsidRPr="00CE7F3A" w:rsidRDefault="004E1CC9" w:rsidP="004E1CC9">
      <w:pPr>
        <w:spacing w:line="276" w:lineRule="auto"/>
        <w:jc w:val="center"/>
        <w:rPr>
          <w:rFonts w:ascii="Arial Narrow" w:hAnsi="Arial Narrow"/>
          <w:b/>
          <w:sz w:val="28"/>
          <w:szCs w:val="22"/>
          <w:lang w:val="it-IT"/>
        </w:rPr>
      </w:pPr>
      <w:r w:rsidRPr="00CE7F3A">
        <w:rPr>
          <w:rFonts w:ascii="Arial Narrow" w:hAnsi="Arial Narrow"/>
          <w:b/>
          <w:sz w:val="28"/>
          <w:szCs w:val="22"/>
          <w:lang w:val="it-IT"/>
        </w:rPr>
        <w:t>(P176274/D.9900)</w:t>
      </w:r>
    </w:p>
    <w:p w14:paraId="72236491" w14:textId="77777777" w:rsidR="004E1CC9" w:rsidRPr="00CE7F3A" w:rsidRDefault="004E1CC9" w:rsidP="004E1CC9">
      <w:pPr>
        <w:spacing w:line="276" w:lineRule="auto"/>
        <w:jc w:val="center"/>
        <w:rPr>
          <w:rFonts w:ascii="Arial Narrow" w:hAnsi="Arial Narrow" w:cs="Arial"/>
          <w:b/>
          <w:sz w:val="28"/>
          <w:szCs w:val="22"/>
          <w:lang w:val="it-IT"/>
        </w:rPr>
      </w:pPr>
      <w:r w:rsidRPr="00CE7F3A">
        <w:rPr>
          <w:rFonts w:ascii="Arial Narrow" w:hAnsi="Arial Narrow" w:cs="Arial"/>
          <w:b/>
          <w:sz w:val="28"/>
          <w:szCs w:val="22"/>
          <w:lang w:val="it-IT"/>
        </w:rPr>
        <w:t>==============</w:t>
      </w:r>
    </w:p>
    <w:p w14:paraId="52D5FADF" w14:textId="2C58036A" w:rsidR="004E1CC9" w:rsidRPr="00CE7F3A" w:rsidRDefault="004E1CC9" w:rsidP="004E1CC9">
      <w:pPr>
        <w:pStyle w:val="Sansinterligne"/>
        <w:spacing w:line="276" w:lineRule="auto"/>
        <w:jc w:val="center"/>
        <w:rPr>
          <w:sz w:val="32"/>
          <w:lang w:val="it-IT"/>
        </w:rPr>
      </w:pPr>
      <w:r w:rsidRPr="00CE7F3A">
        <w:rPr>
          <w:b/>
          <w:sz w:val="24"/>
          <w:szCs w:val="18"/>
          <w:lang w:val="it-IT"/>
        </w:rPr>
        <w:t>TDR I-COMPETE</w:t>
      </w:r>
      <w:r w:rsidR="00954617" w:rsidRPr="00CE7F3A">
        <w:rPr>
          <w:b/>
          <w:sz w:val="24"/>
          <w:szCs w:val="18"/>
          <w:lang w:val="it-IT"/>
        </w:rPr>
        <w:t>_RT</w:t>
      </w:r>
      <w:r w:rsidRPr="00CE7F3A">
        <w:rPr>
          <w:b/>
          <w:sz w:val="24"/>
          <w:szCs w:val="18"/>
          <w:lang w:val="it-IT"/>
        </w:rPr>
        <w:t xml:space="preserve">C </w:t>
      </w:r>
      <w:r w:rsidR="00704C29" w:rsidRPr="00CE7F3A">
        <w:rPr>
          <w:b/>
          <w:sz w:val="24"/>
          <w:szCs w:val="18"/>
          <w:lang w:val="it-IT"/>
        </w:rPr>
        <w:t xml:space="preserve">1 </w:t>
      </w:r>
      <w:r w:rsidRPr="00CE7F3A">
        <w:rPr>
          <w:b/>
          <w:sz w:val="24"/>
          <w:szCs w:val="18"/>
          <w:lang w:val="it-IT"/>
        </w:rPr>
        <w:t>n°</w:t>
      </w:r>
      <w:r w:rsidRPr="00CE7F3A">
        <w:rPr>
          <w:rFonts w:eastAsia="Times New Roman" w:cs="Arial"/>
          <w:b/>
          <w:bCs/>
          <w:color w:val="0000FF"/>
          <w:sz w:val="24"/>
          <w:szCs w:val="18"/>
          <w:lang w:val="it-IT"/>
        </w:rPr>
        <w:t>00</w:t>
      </w:r>
      <w:r w:rsidR="00B23112" w:rsidRPr="00CE7F3A">
        <w:rPr>
          <w:rFonts w:eastAsia="Times New Roman" w:cs="Arial"/>
          <w:b/>
          <w:bCs/>
          <w:color w:val="0000FF"/>
          <w:sz w:val="24"/>
          <w:szCs w:val="18"/>
          <w:lang w:val="it-IT"/>
        </w:rPr>
        <w:t>1</w:t>
      </w:r>
      <w:r w:rsidRPr="00CE7F3A">
        <w:rPr>
          <w:rFonts w:eastAsia="Times New Roman" w:cs="Arial"/>
          <w:b/>
          <w:bCs/>
          <w:color w:val="0000FF"/>
          <w:sz w:val="24"/>
          <w:szCs w:val="18"/>
          <w:lang w:val="it-IT"/>
        </w:rPr>
        <w:t xml:space="preserve"> </w:t>
      </w:r>
      <w:r w:rsidR="00734E48" w:rsidRPr="00CE7F3A">
        <w:rPr>
          <w:rFonts w:eastAsia="Times New Roman" w:cs="Arial"/>
          <w:b/>
          <w:bCs/>
          <w:color w:val="0000FF"/>
          <w:sz w:val="24"/>
          <w:szCs w:val="18"/>
          <w:lang w:val="it-IT"/>
        </w:rPr>
        <w:t>30</w:t>
      </w:r>
      <w:r w:rsidRPr="00CE7F3A">
        <w:rPr>
          <w:rFonts w:eastAsia="Times New Roman" w:cs="Arial"/>
          <w:b/>
          <w:bCs/>
          <w:color w:val="0000FF"/>
          <w:sz w:val="24"/>
          <w:szCs w:val="18"/>
          <w:lang w:val="it-IT"/>
        </w:rPr>
        <w:t>-</w:t>
      </w:r>
      <w:r w:rsidR="00954617" w:rsidRPr="00CE7F3A">
        <w:rPr>
          <w:rFonts w:eastAsia="Times New Roman" w:cs="Arial"/>
          <w:b/>
          <w:bCs/>
          <w:color w:val="0000FF"/>
          <w:sz w:val="24"/>
          <w:szCs w:val="18"/>
          <w:lang w:val="it-IT"/>
        </w:rPr>
        <w:t>07</w:t>
      </w:r>
      <w:r w:rsidRPr="00CE7F3A">
        <w:rPr>
          <w:rFonts w:eastAsia="Times New Roman" w:cs="Arial"/>
          <w:b/>
          <w:bCs/>
          <w:color w:val="0000FF"/>
          <w:sz w:val="24"/>
          <w:szCs w:val="18"/>
          <w:lang w:val="it-IT"/>
        </w:rPr>
        <w:t>-</w:t>
      </w:r>
      <w:r w:rsidR="00954617" w:rsidRPr="00CE7F3A">
        <w:rPr>
          <w:rFonts w:eastAsia="Times New Roman" w:cs="Arial"/>
          <w:b/>
          <w:bCs/>
          <w:color w:val="0000FF"/>
          <w:sz w:val="24"/>
          <w:szCs w:val="18"/>
          <w:lang w:val="it-IT"/>
        </w:rPr>
        <w:t>2024</w:t>
      </w:r>
    </w:p>
    <w:p w14:paraId="760621F0" w14:textId="77777777" w:rsidR="004E1CC9" w:rsidRPr="00CE7F3A" w:rsidRDefault="004E1CC9" w:rsidP="004E1CC9">
      <w:pPr>
        <w:spacing w:after="160" w:line="259" w:lineRule="auto"/>
        <w:jc w:val="center"/>
        <w:rPr>
          <w:rFonts w:ascii="Arial Narrow" w:hAnsi="Arial Narrow"/>
          <w:b/>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1CC9" w:rsidRPr="00AB65A5" w14:paraId="5DAA8362" w14:textId="77777777" w:rsidTr="00AE6CE0">
        <w:trPr>
          <w:trHeight w:val="1710"/>
          <w:jc w:val="center"/>
        </w:trPr>
        <w:tc>
          <w:tcPr>
            <w:tcW w:w="9214" w:type="dxa"/>
            <w:tcBorders>
              <w:top w:val="triple" w:sz="4" w:space="0" w:color="auto"/>
              <w:left w:val="triple" w:sz="4" w:space="0" w:color="auto"/>
              <w:bottom w:val="triple" w:sz="4" w:space="0" w:color="auto"/>
              <w:right w:val="triple" w:sz="4" w:space="0" w:color="auto"/>
            </w:tcBorders>
            <w:shd w:val="clear" w:color="auto" w:fill="auto"/>
          </w:tcPr>
          <w:p w14:paraId="6450E7BA" w14:textId="77777777" w:rsidR="004E1CC9" w:rsidRPr="00CE7F3A" w:rsidRDefault="004E1CC9" w:rsidP="00AE6CE0">
            <w:pPr>
              <w:jc w:val="center"/>
              <w:rPr>
                <w:rFonts w:ascii="Arial Narrow" w:hAnsi="Arial Narrow"/>
                <w:b/>
                <w:szCs w:val="22"/>
                <w:lang w:val="it-IT"/>
              </w:rPr>
            </w:pPr>
          </w:p>
          <w:p w14:paraId="0ED6A802" w14:textId="77777777" w:rsidR="004E1CC9" w:rsidRDefault="004E1CC9" w:rsidP="00AE6CE0">
            <w:pPr>
              <w:jc w:val="center"/>
              <w:rPr>
                <w:rFonts w:ascii="Arial Narrow" w:hAnsi="Arial Narrow" w:cs="Arial"/>
                <w:b/>
                <w:szCs w:val="22"/>
              </w:rPr>
            </w:pPr>
            <w:r w:rsidRPr="00AB65A5">
              <w:rPr>
                <w:rFonts w:ascii="Arial Narrow" w:hAnsi="Arial Narrow" w:cs="Arial"/>
                <w:b/>
                <w:szCs w:val="22"/>
              </w:rPr>
              <w:t>TERMES DE REFERENCE</w:t>
            </w:r>
            <w:r>
              <w:rPr>
                <w:rFonts w:ascii="Arial Narrow" w:hAnsi="Arial Narrow" w:cs="Arial"/>
                <w:b/>
                <w:szCs w:val="22"/>
              </w:rPr>
              <w:t> :</w:t>
            </w:r>
          </w:p>
          <w:p w14:paraId="0091485D" w14:textId="77777777" w:rsidR="004E1CC9" w:rsidRDefault="004E1CC9" w:rsidP="00704C29">
            <w:pPr>
              <w:jc w:val="center"/>
              <w:rPr>
                <w:rFonts w:ascii="Arial Narrow" w:hAnsi="Arial Narrow"/>
                <w:b/>
                <w:sz w:val="22"/>
                <w:szCs w:val="22"/>
              </w:rPr>
            </w:pPr>
          </w:p>
          <w:p w14:paraId="49990A57" w14:textId="0547395B" w:rsidR="00954617" w:rsidRDefault="00EC5F06" w:rsidP="000C669A">
            <w:pPr>
              <w:jc w:val="center"/>
              <w:rPr>
                <w:b/>
                <w:sz w:val="32"/>
              </w:rPr>
            </w:pPr>
            <w:r>
              <w:rPr>
                <w:b/>
                <w:sz w:val="32"/>
              </w:rPr>
              <w:t xml:space="preserve">POUR LE </w:t>
            </w:r>
            <w:r w:rsidR="00997B36" w:rsidRPr="000C669A">
              <w:rPr>
                <w:b/>
                <w:sz w:val="32"/>
              </w:rPr>
              <w:t>RECRUTEMENT D</w:t>
            </w:r>
            <w:r w:rsidR="001D0696">
              <w:rPr>
                <w:b/>
                <w:sz w:val="32"/>
              </w:rPr>
              <w:t xml:space="preserve">’UN </w:t>
            </w:r>
            <w:r w:rsidR="00997B36" w:rsidRPr="000C669A">
              <w:rPr>
                <w:b/>
                <w:sz w:val="32"/>
              </w:rPr>
              <w:t>C</w:t>
            </w:r>
            <w:r w:rsidR="001D0696">
              <w:rPr>
                <w:b/>
                <w:sz w:val="32"/>
              </w:rPr>
              <w:t xml:space="preserve">ABINET </w:t>
            </w:r>
            <w:r w:rsidR="00157B6C">
              <w:rPr>
                <w:b/>
                <w:sz w:val="32"/>
              </w:rPr>
              <w:t xml:space="preserve">LOCAL </w:t>
            </w:r>
            <w:r w:rsidR="001D0696">
              <w:rPr>
                <w:b/>
                <w:sz w:val="32"/>
              </w:rPr>
              <w:t>DE C</w:t>
            </w:r>
            <w:r w:rsidR="00997B36" w:rsidRPr="000C669A">
              <w:rPr>
                <w:b/>
                <w:sz w:val="32"/>
              </w:rPr>
              <w:t>ONSULTAN</w:t>
            </w:r>
            <w:r w:rsidR="001D0696">
              <w:rPr>
                <w:b/>
                <w:sz w:val="32"/>
              </w:rPr>
              <w:t>CE</w:t>
            </w:r>
            <w:r w:rsidR="00997B36" w:rsidRPr="000C669A">
              <w:rPr>
                <w:b/>
                <w:sz w:val="32"/>
              </w:rPr>
              <w:t xml:space="preserve"> </w:t>
            </w:r>
            <w:r w:rsidR="00BB0C13">
              <w:rPr>
                <w:b/>
                <w:sz w:val="32"/>
              </w:rPr>
              <w:t>CHARGE</w:t>
            </w:r>
            <w:r w:rsidR="00997B36" w:rsidRPr="000C669A">
              <w:rPr>
                <w:b/>
                <w:sz w:val="32"/>
              </w:rPr>
              <w:t xml:space="preserve"> </w:t>
            </w:r>
            <w:r w:rsidR="00157B6C">
              <w:rPr>
                <w:b/>
                <w:sz w:val="32"/>
              </w:rPr>
              <w:t>D’</w:t>
            </w:r>
            <w:r w:rsidR="00734E48">
              <w:rPr>
                <w:b/>
                <w:sz w:val="32"/>
              </w:rPr>
              <w:t xml:space="preserve">ACCOMPAGNER LES AGENCES PARTENAIRES </w:t>
            </w:r>
            <w:r w:rsidR="00157B6C">
              <w:rPr>
                <w:b/>
                <w:sz w:val="32"/>
              </w:rPr>
              <w:t xml:space="preserve">DANS LE CADRE DU PLAN D’URGENCE </w:t>
            </w:r>
            <w:r w:rsidR="00734E48">
              <w:rPr>
                <w:b/>
                <w:sz w:val="32"/>
              </w:rPr>
              <w:t>DU PROJET</w:t>
            </w:r>
            <w:r w:rsidR="00157B6C">
              <w:rPr>
                <w:b/>
                <w:sz w:val="32"/>
              </w:rPr>
              <w:t xml:space="preserve"> </w:t>
            </w:r>
          </w:p>
          <w:p w14:paraId="58480311" w14:textId="03E37F58" w:rsidR="000C669A" w:rsidRPr="004273A1" w:rsidRDefault="000C669A" w:rsidP="000C669A">
            <w:pPr>
              <w:jc w:val="center"/>
              <w:rPr>
                <w:b/>
              </w:rPr>
            </w:pPr>
          </w:p>
        </w:tc>
      </w:tr>
    </w:tbl>
    <w:p w14:paraId="717F2921" w14:textId="77777777" w:rsidR="004E1CC9" w:rsidRPr="00AB65A5" w:rsidRDefault="004E1CC9" w:rsidP="004E1CC9">
      <w:pPr>
        <w:jc w:val="center"/>
        <w:rPr>
          <w:rFonts w:ascii="Arial Narrow" w:eastAsia="Arial" w:hAnsi="Arial Narrow"/>
          <w:b/>
          <w:w w:val="113"/>
          <w:sz w:val="22"/>
          <w:szCs w:val="22"/>
        </w:rPr>
      </w:pPr>
    </w:p>
    <w:p w14:paraId="3659D1B9" w14:textId="77777777" w:rsidR="004E1CC9" w:rsidRPr="00AB65A5" w:rsidRDefault="004E1CC9" w:rsidP="004E1CC9">
      <w:pPr>
        <w:jc w:val="center"/>
        <w:rPr>
          <w:rFonts w:ascii="Arial Narrow" w:eastAsia="Arial" w:hAnsi="Arial Narrow" w:cs="Arial"/>
          <w:b/>
          <w:w w:val="113"/>
          <w:sz w:val="22"/>
          <w:szCs w:val="22"/>
        </w:rPr>
      </w:pPr>
    </w:p>
    <w:p w14:paraId="2ECF6E11" w14:textId="77777777" w:rsidR="004E1CC9" w:rsidRDefault="004E1CC9" w:rsidP="004E1CC9">
      <w:pPr>
        <w:rPr>
          <w:rFonts w:ascii="Arial Narrow" w:eastAsia="Arial" w:hAnsi="Arial Narrow" w:cs="Arial"/>
          <w:w w:val="113"/>
          <w:sz w:val="22"/>
          <w:szCs w:val="22"/>
        </w:rPr>
      </w:pPr>
    </w:p>
    <w:p w14:paraId="66BE3D11" w14:textId="77777777" w:rsidR="004E1CC9" w:rsidRPr="00AB65A5" w:rsidRDefault="004E1CC9" w:rsidP="004E1CC9">
      <w:pPr>
        <w:rPr>
          <w:rFonts w:ascii="Arial Narrow" w:eastAsia="Arial" w:hAnsi="Arial Narrow" w:cs="Arial"/>
          <w:w w:val="11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7"/>
        <w:gridCol w:w="5258"/>
        <w:gridCol w:w="18"/>
      </w:tblGrid>
      <w:tr w:rsidR="004E1CC9" w:rsidRPr="00AB65A5" w14:paraId="44F6C3F0" w14:textId="77777777" w:rsidTr="00AE6CE0">
        <w:trPr>
          <w:gridAfter w:val="1"/>
          <w:wAfter w:w="19" w:type="dxa"/>
          <w:trHeight w:val="249"/>
          <w:jc w:val="center"/>
        </w:trPr>
        <w:tc>
          <w:tcPr>
            <w:tcW w:w="3886" w:type="dxa"/>
            <w:shd w:val="clear" w:color="auto" w:fill="C4BC96"/>
          </w:tcPr>
          <w:p w14:paraId="2B39AC8A"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 xml:space="preserve">Intitulé du programme </w:t>
            </w:r>
          </w:p>
        </w:tc>
        <w:tc>
          <w:tcPr>
            <w:tcW w:w="5432" w:type="dxa"/>
            <w:gridSpan w:val="2"/>
            <w:shd w:val="clear" w:color="auto" w:fill="auto"/>
          </w:tcPr>
          <w:p w14:paraId="5E9CEB2B"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Projet d’Investissement et de Compétitivité des Entreprises pour l’Emploi (ICOMPETE)</w:t>
            </w:r>
          </w:p>
        </w:tc>
      </w:tr>
      <w:tr w:rsidR="004E1CC9" w:rsidRPr="00AB65A5" w14:paraId="4CC744D8" w14:textId="77777777" w:rsidTr="00AE6CE0">
        <w:trPr>
          <w:trHeight w:val="254"/>
          <w:jc w:val="center"/>
        </w:trPr>
        <w:tc>
          <w:tcPr>
            <w:tcW w:w="3893" w:type="dxa"/>
            <w:gridSpan w:val="2"/>
            <w:shd w:val="clear" w:color="auto" w:fill="C4BC96"/>
          </w:tcPr>
          <w:p w14:paraId="49C79691"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 xml:space="preserve">Code </w:t>
            </w:r>
            <w:r>
              <w:rPr>
                <w:rFonts w:ascii="Arial Narrow" w:eastAsia="Arial" w:hAnsi="Arial Narrow" w:cs="Arial"/>
                <w:w w:val="113"/>
                <w:sz w:val="22"/>
                <w:szCs w:val="22"/>
              </w:rPr>
              <w:t>du projet</w:t>
            </w:r>
          </w:p>
        </w:tc>
        <w:tc>
          <w:tcPr>
            <w:tcW w:w="5444" w:type="dxa"/>
            <w:gridSpan w:val="2"/>
            <w:shd w:val="clear" w:color="auto" w:fill="auto"/>
          </w:tcPr>
          <w:p w14:paraId="08E8245A" w14:textId="77777777" w:rsidR="004E1CC9" w:rsidRPr="00AB65A5" w:rsidRDefault="004E1CC9" w:rsidP="00AE6CE0">
            <w:pPr>
              <w:rPr>
                <w:rFonts w:ascii="Arial Narrow" w:eastAsia="Arial" w:hAnsi="Arial Narrow" w:cs="Arial"/>
                <w:w w:val="113"/>
                <w:sz w:val="22"/>
                <w:szCs w:val="22"/>
              </w:rPr>
            </w:pPr>
            <w:r w:rsidRPr="00AB65A5">
              <w:rPr>
                <w:rFonts w:ascii="Arial Narrow" w:hAnsi="Arial Narrow"/>
                <w:bCs/>
                <w:noProof/>
                <w:sz w:val="22"/>
                <w:szCs w:val="22"/>
                <w:lang w:val="fr"/>
              </w:rPr>
              <w:t>P176274</w:t>
            </w:r>
          </w:p>
        </w:tc>
      </w:tr>
      <w:tr w:rsidR="004E1CC9" w:rsidRPr="00AB65A5" w14:paraId="6146C248" w14:textId="77777777" w:rsidTr="00AE6CE0">
        <w:trPr>
          <w:trHeight w:val="254"/>
          <w:jc w:val="center"/>
        </w:trPr>
        <w:tc>
          <w:tcPr>
            <w:tcW w:w="3893" w:type="dxa"/>
            <w:gridSpan w:val="2"/>
            <w:shd w:val="clear" w:color="auto" w:fill="C4BC96"/>
          </w:tcPr>
          <w:p w14:paraId="13A8FC7F" w14:textId="77777777" w:rsidR="004E1CC9" w:rsidRPr="00AB65A5" w:rsidRDefault="004E1CC9" w:rsidP="00AE6CE0">
            <w:pPr>
              <w:rPr>
                <w:rFonts w:ascii="Arial Narrow" w:eastAsia="Arial" w:hAnsi="Arial Narrow" w:cs="Arial"/>
                <w:w w:val="113"/>
                <w:sz w:val="22"/>
                <w:szCs w:val="22"/>
              </w:rPr>
            </w:pPr>
            <w:r>
              <w:rPr>
                <w:rFonts w:ascii="Arial Narrow" w:eastAsia="Arial" w:hAnsi="Arial Narrow" w:cs="Arial"/>
                <w:w w:val="113"/>
                <w:sz w:val="22"/>
                <w:szCs w:val="22"/>
              </w:rPr>
              <w:t>Code Accord de Don</w:t>
            </w:r>
          </w:p>
        </w:tc>
        <w:tc>
          <w:tcPr>
            <w:tcW w:w="5444" w:type="dxa"/>
            <w:gridSpan w:val="2"/>
            <w:shd w:val="clear" w:color="auto" w:fill="auto"/>
          </w:tcPr>
          <w:p w14:paraId="54EB4870" w14:textId="77777777" w:rsidR="004E1CC9" w:rsidRPr="00AB65A5" w:rsidRDefault="004E1CC9" w:rsidP="00AE6CE0">
            <w:pPr>
              <w:rPr>
                <w:rFonts w:ascii="Arial Narrow" w:hAnsi="Arial Narrow"/>
                <w:bCs/>
                <w:noProof/>
                <w:sz w:val="22"/>
                <w:szCs w:val="22"/>
                <w:lang w:val="fr"/>
              </w:rPr>
            </w:pPr>
            <w:r>
              <w:rPr>
                <w:rFonts w:ascii="Arial Narrow" w:hAnsi="Arial Narrow"/>
                <w:bCs/>
                <w:noProof/>
                <w:sz w:val="22"/>
                <w:szCs w:val="22"/>
                <w:lang w:val="fr"/>
              </w:rPr>
              <w:t>D9900</w:t>
            </w:r>
          </w:p>
        </w:tc>
      </w:tr>
      <w:tr w:rsidR="004E1CC9" w:rsidRPr="00AB65A5" w14:paraId="61433201" w14:textId="77777777" w:rsidTr="00AE6CE0">
        <w:trPr>
          <w:trHeight w:val="254"/>
          <w:jc w:val="center"/>
        </w:trPr>
        <w:tc>
          <w:tcPr>
            <w:tcW w:w="3893" w:type="dxa"/>
            <w:gridSpan w:val="2"/>
            <w:shd w:val="clear" w:color="auto" w:fill="C4BC96"/>
          </w:tcPr>
          <w:p w14:paraId="72983CF0"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Acte juridique</w:t>
            </w:r>
          </w:p>
        </w:tc>
        <w:tc>
          <w:tcPr>
            <w:tcW w:w="5444" w:type="dxa"/>
            <w:gridSpan w:val="2"/>
            <w:shd w:val="clear" w:color="auto" w:fill="auto"/>
          </w:tcPr>
          <w:p w14:paraId="5566BBE5" w14:textId="5B46ECD0"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Convention de financement</w:t>
            </w:r>
            <w:r w:rsidR="00B23112">
              <w:rPr>
                <w:rFonts w:ascii="Arial Narrow" w:eastAsia="Arial" w:hAnsi="Arial Narrow" w:cs="Arial"/>
                <w:w w:val="113"/>
                <w:sz w:val="22"/>
                <w:szCs w:val="22"/>
              </w:rPr>
              <w:t xml:space="preserve"> du 19 mai 2022</w:t>
            </w:r>
          </w:p>
        </w:tc>
      </w:tr>
      <w:tr w:rsidR="004E1CC9" w:rsidRPr="00AB65A5" w14:paraId="1CCF3EA5" w14:textId="77777777" w:rsidTr="00AE6CE0">
        <w:trPr>
          <w:trHeight w:val="254"/>
          <w:jc w:val="center"/>
        </w:trPr>
        <w:tc>
          <w:tcPr>
            <w:tcW w:w="3893" w:type="dxa"/>
            <w:gridSpan w:val="2"/>
            <w:shd w:val="clear" w:color="auto" w:fill="C4BC96"/>
          </w:tcPr>
          <w:p w14:paraId="69E24D31" w14:textId="77777777" w:rsidR="004E1CC9" w:rsidRPr="00AB65A5" w:rsidRDefault="004E1CC9" w:rsidP="00AE6CE0">
            <w:pPr>
              <w:rPr>
                <w:rFonts w:ascii="Arial Narrow" w:eastAsia="Arial" w:hAnsi="Arial Narrow" w:cs="Arial"/>
                <w:w w:val="113"/>
                <w:sz w:val="22"/>
                <w:szCs w:val="22"/>
              </w:rPr>
            </w:pPr>
            <w:r>
              <w:rPr>
                <w:rFonts w:ascii="Arial Narrow" w:eastAsia="Arial" w:hAnsi="Arial Narrow" w:cs="Arial"/>
                <w:w w:val="113"/>
                <w:sz w:val="22"/>
                <w:szCs w:val="22"/>
              </w:rPr>
              <w:t xml:space="preserve">Financement </w:t>
            </w:r>
          </w:p>
        </w:tc>
        <w:tc>
          <w:tcPr>
            <w:tcW w:w="5444" w:type="dxa"/>
            <w:gridSpan w:val="2"/>
            <w:shd w:val="clear" w:color="auto" w:fill="auto"/>
          </w:tcPr>
          <w:p w14:paraId="29B8422B" w14:textId="77777777" w:rsidR="004E1CC9" w:rsidRPr="00AB65A5" w:rsidRDefault="004E1CC9" w:rsidP="00AE6CE0">
            <w:pPr>
              <w:rPr>
                <w:rFonts w:ascii="Arial Narrow" w:eastAsia="Arial" w:hAnsi="Arial Narrow" w:cs="Arial"/>
                <w:w w:val="113"/>
                <w:sz w:val="22"/>
                <w:szCs w:val="22"/>
              </w:rPr>
            </w:pPr>
            <w:r>
              <w:rPr>
                <w:rFonts w:ascii="Arial Narrow" w:eastAsia="Arial" w:hAnsi="Arial Narrow" w:cs="Arial"/>
                <w:w w:val="113"/>
                <w:sz w:val="22"/>
                <w:szCs w:val="22"/>
              </w:rPr>
              <w:t>Banque Mondiale</w:t>
            </w:r>
          </w:p>
        </w:tc>
      </w:tr>
      <w:tr w:rsidR="004E1CC9" w:rsidRPr="00AB65A5" w14:paraId="709F4473" w14:textId="77777777" w:rsidTr="00AE6CE0">
        <w:trPr>
          <w:trHeight w:val="254"/>
          <w:jc w:val="center"/>
        </w:trPr>
        <w:tc>
          <w:tcPr>
            <w:tcW w:w="3893" w:type="dxa"/>
            <w:gridSpan w:val="2"/>
            <w:shd w:val="clear" w:color="auto" w:fill="C4BC96"/>
          </w:tcPr>
          <w:p w14:paraId="55A2FD4F" w14:textId="77777777" w:rsidR="004E1CC9" w:rsidRDefault="004E1CC9" w:rsidP="00AE6CE0">
            <w:pPr>
              <w:rPr>
                <w:rFonts w:ascii="Arial Narrow" w:eastAsia="Arial" w:hAnsi="Arial Narrow" w:cs="Arial"/>
                <w:w w:val="113"/>
                <w:sz w:val="22"/>
                <w:szCs w:val="22"/>
              </w:rPr>
            </w:pPr>
            <w:r>
              <w:rPr>
                <w:rFonts w:ascii="Arial Narrow" w:eastAsia="Arial" w:hAnsi="Arial Narrow" w:cs="Arial"/>
                <w:w w:val="113"/>
                <w:sz w:val="22"/>
                <w:szCs w:val="22"/>
              </w:rPr>
              <w:t xml:space="preserve">Maitre d’Ouvrage </w:t>
            </w:r>
          </w:p>
        </w:tc>
        <w:tc>
          <w:tcPr>
            <w:tcW w:w="5444" w:type="dxa"/>
            <w:gridSpan w:val="2"/>
            <w:shd w:val="clear" w:color="auto" w:fill="auto"/>
          </w:tcPr>
          <w:p w14:paraId="68DC9078" w14:textId="77777777" w:rsidR="004E1CC9" w:rsidRDefault="004E1CC9" w:rsidP="00AE6CE0">
            <w:pPr>
              <w:rPr>
                <w:rFonts w:ascii="Arial Narrow" w:eastAsia="Arial" w:hAnsi="Arial Narrow" w:cs="Arial"/>
                <w:w w:val="113"/>
                <w:sz w:val="22"/>
                <w:szCs w:val="22"/>
              </w:rPr>
            </w:pPr>
            <w:r>
              <w:rPr>
                <w:rFonts w:ascii="Arial Narrow" w:eastAsia="Arial" w:hAnsi="Arial Narrow" w:cs="Arial"/>
                <w:w w:val="113"/>
                <w:sz w:val="22"/>
                <w:szCs w:val="22"/>
              </w:rPr>
              <w:t>Ministère des Finances et du Budget/UGP</w:t>
            </w:r>
          </w:p>
        </w:tc>
      </w:tr>
      <w:tr w:rsidR="004E1CC9" w:rsidRPr="00AB65A5" w14:paraId="426E62B7" w14:textId="77777777" w:rsidTr="00AE6CE0">
        <w:trPr>
          <w:trHeight w:val="254"/>
          <w:jc w:val="center"/>
        </w:trPr>
        <w:tc>
          <w:tcPr>
            <w:tcW w:w="3893" w:type="dxa"/>
            <w:gridSpan w:val="2"/>
            <w:shd w:val="clear" w:color="auto" w:fill="C4BC96"/>
          </w:tcPr>
          <w:p w14:paraId="2911EF75"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Période de mise en œuvre</w:t>
            </w:r>
          </w:p>
        </w:tc>
        <w:tc>
          <w:tcPr>
            <w:tcW w:w="5444" w:type="dxa"/>
            <w:gridSpan w:val="2"/>
            <w:shd w:val="clear" w:color="auto" w:fill="auto"/>
          </w:tcPr>
          <w:p w14:paraId="301C22C3" w14:textId="77777777" w:rsidR="004E1CC9" w:rsidRPr="00AB65A5" w:rsidRDefault="004E1CC9" w:rsidP="00AE6CE0">
            <w:pPr>
              <w:rPr>
                <w:rFonts w:ascii="Arial Narrow" w:eastAsia="Arial" w:hAnsi="Arial Narrow" w:cs="Arial"/>
                <w:w w:val="113"/>
                <w:sz w:val="22"/>
                <w:szCs w:val="22"/>
              </w:rPr>
            </w:pPr>
            <w:r w:rsidRPr="00AB65A5">
              <w:rPr>
                <w:rFonts w:ascii="Arial Narrow" w:eastAsia="Arial" w:hAnsi="Arial Narrow" w:cs="Arial"/>
                <w:w w:val="113"/>
                <w:sz w:val="22"/>
                <w:szCs w:val="22"/>
              </w:rPr>
              <w:t>20</w:t>
            </w:r>
            <w:r>
              <w:rPr>
                <w:rFonts w:ascii="Arial Narrow" w:eastAsia="Arial" w:hAnsi="Arial Narrow" w:cs="Arial"/>
                <w:w w:val="113"/>
                <w:sz w:val="22"/>
                <w:szCs w:val="22"/>
              </w:rPr>
              <w:t>22</w:t>
            </w:r>
            <w:r w:rsidRPr="00AB65A5">
              <w:rPr>
                <w:rFonts w:ascii="Arial Narrow" w:eastAsia="Arial" w:hAnsi="Arial Narrow" w:cs="Arial"/>
                <w:w w:val="113"/>
                <w:sz w:val="22"/>
                <w:szCs w:val="22"/>
              </w:rPr>
              <w:t>-202</w:t>
            </w:r>
            <w:r>
              <w:rPr>
                <w:rFonts w:ascii="Arial Narrow" w:eastAsia="Arial" w:hAnsi="Arial Narrow" w:cs="Arial"/>
                <w:w w:val="113"/>
                <w:sz w:val="22"/>
                <w:szCs w:val="22"/>
              </w:rPr>
              <w:t>7</w:t>
            </w:r>
          </w:p>
        </w:tc>
      </w:tr>
    </w:tbl>
    <w:p w14:paraId="1FCDD216" w14:textId="77777777" w:rsidR="004E1CC9" w:rsidRPr="00AB65A5" w:rsidRDefault="004E1CC9" w:rsidP="004E1CC9">
      <w:pPr>
        <w:spacing w:after="160" w:line="259" w:lineRule="auto"/>
        <w:rPr>
          <w:rFonts w:ascii="Arial Narrow" w:hAnsi="Arial Narrow"/>
          <w:b/>
          <w:sz w:val="22"/>
          <w:szCs w:val="22"/>
        </w:rPr>
      </w:pPr>
    </w:p>
    <w:p w14:paraId="0E95926C" w14:textId="7C3EDF9C" w:rsidR="00F07963" w:rsidRDefault="00F07963" w:rsidP="004E1CC9">
      <w:pPr>
        <w:spacing w:after="160" w:line="259" w:lineRule="auto"/>
        <w:rPr>
          <w:rFonts w:ascii="Arial Narrow" w:hAnsi="Arial Narrow"/>
          <w:b/>
          <w:caps/>
          <w:sz w:val="22"/>
          <w:szCs w:val="22"/>
        </w:rPr>
      </w:pPr>
    </w:p>
    <w:p w14:paraId="1315574A" w14:textId="34C26FD9" w:rsidR="00AA5E36" w:rsidRDefault="00AA5E36" w:rsidP="004E1CC9">
      <w:pPr>
        <w:spacing w:after="160" w:line="259" w:lineRule="auto"/>
        <w:rPr>
          <w:rFonts w:ascii="Arial Narrow" w:hAnsi="Arial Narrow"/>
          <w:b/>
          <w:caps/>
          <w:sz w:val="22"/>
          <w:szCs w:val="22"/>
        </w:rPr>
      </w:pPr>
    </w:p>
    <w:p w14:paraId="2249B9FD" w14:textId="0170F6CE" w:rsidR="00AA5E36" w:rsidRDefault="00AA5E36" w:rsidP="004E1CC9">
      <w:pPr>
        <w:spacing w:after="160" w:line="259" w:lineRule="auto"/>
        <w:rPr>
          <w:rFonts w:ascii="Arial Narrow" w:hAnsi="Arial Narrow"/>
          <w:b/>
          <w:caps/>
          <w:sz w:val="22"/>
          <w:szCs w:val="22"/>
        </w:rPr>
      </w:pPr>
    </w:p>
    <w:p w14:paraId="65B8F2C8" w14:textId="0346DA79" w:rsidR="00AA5E36" w:rsidRDefault="00AA5E36" w:rsidP="004E1CC9">
      <w:pPr>
        <w:spacing w:after="160" w:line="259" w:lineRule="auto"/>
        <w:rPr>
          <w:rFonts w:ascii="Arial Narrow" w:hAnsi="Arial Narrow"/>
          <w:b/>
          <w:caps/>
          <w:sz w:val="22"/>
          <w:szCs w:val="22"/>
        </w:rPr>
      </w:pPr>
    </w:p>
    <w:p w14:paraId="5037FD8B" w14:textId="0F069013" w:rsidR="00AA5E36" w:rsidRDefault="00AA5E36" w:rsidP="004E1CC9">
      <w:pPr>
        <w:spacing w:after="160" w:line="259" w:lineRule="auto"/>
        <w:rPr>
          <w:rFonts w:ascii="Arial Narrow" w:hAnsi="Arial Narrow"/>
          <w:b/>
          <w:caps/>
          <w:sz w:val="22"/>
          <w:szCs w:val="22"/>
        </w:rPr>
      </w:pPr>
    </w:p>
    <w:p w14:paraId="38200B57" w14:textId="432F7B77" w:rsidR="00AA5E36" w:rsidRDefault="00AA5E36" w:rsidP="004E1CC9">
      <w:pPr>
        <w:spacing w:after="160" w:line="259" w:lineRule="auto"/>
        <w:rPr>
          <w:rFonts w:ascii="Arial Narrow" w:hAnsi="Arial Narrow"/>
          <w:b/>
          <w:caps/>
          <w:sz w:val="22"/>
          <w:szCs w:val="22"/>
        </w:rPr>
      </w:pPr>
    </w:p>
    <w:p w14:paraId="0FA061E5" w14:textId="1AC2C4F2" w:rsidR="00AA5E36" w:rsidRDefault="00D87834" w:rsidP="00AA5E36">
      <w:pPr>
        <w:spacing w:after="160" w:line="259" w:lineRule="auto"/>
        <w:jc w:val="center"/>
        <w:rPr>
          <w:rFonts w:ascii="Arial Narrow" w:hAnsi="Arial Narrow"/>
          <w:b/>
          <w:caps/>
          <w:sz w:val="22"/>
          <w:szCs w:val="22"/>
        </w:rPr>
      </w:pPr>
      <w:r>
        <w:rPr>
          <w:rFonts w:ascii="Arial Narrow" w:hAnsi="Arial Narrow"/>
          <w:b/>
          <w:caps/>
          <w:sz w:val="22"/>
          <w:szCs w:val="22"/>
        </w:rPr>
        <w:t>jUILLET</w:t>
      </w:r>
      <w:r w:rsidR="00B23112">
        <w:rPr>
          <w:rFonts w:ascii="Arial Narrow" w:hAnsi="Arial Narrow"/>
          <w:b/>
          <w:caps/>
          <w:sz w:val="22"/>
          <w:szCs w:val="22"/>
        </w:rPr>
        <w:t xml:space="preserve"> 2024</w:t>
      </w:r>
    </w:p>
    <w:p w14:paraId="690985BA" w14:textId="045965BF" w:rsidR="00A81E27" w:rsidRPr="000D1B4D" w:rsidRDefault="00A81E27" w:rsidP="00A81E27">
      <w:pPr>
        <w:pStyle w:val="Paragraphedeliste"/>
        <w:numPr>
          <w:ilvl w:val="0"/>
          <w:numId w:val="7"/>
        </w:numPr>
        <w:jc w:val="both"/>
        <w:rPr>
          <w:rFonts w:ascii="Arial Narrow" w:hAnsi="Arial Narrow" w:cstheme="minorHAnsi"/>
          <w:b/>
          <w:bCs/>
          <w:position w:val="10"/>
          <w:sz w:val="28"/>
          <w:szCs w:val="22"/>
        </w:rPr>
      </w:pPr>
      <w:r>
        <w:rPr>
          <w:rFonts w:ascii="Arial Narrow" w:hAnsi="Arial Narrow" w:cstheme="minorHAnsi"/>
          <w:b/>
          <w:bCs/>
          <w:position w:val="10"/>
          <w:sz w:val="28"/>
          <w:szCs w:val="22"/>
        </w:rPr>
        <w:lastRenderedPageBreak/>
        <w:t>INTRODUCTION</w:t>
      </w:r>
    </w:p>
    <w:p w14:paraId="44B98E40" w14:textId="77777777" w:rsidR="00A81E27" w:rsidRDefault="00A81E27" w:rsidP="00A81E27">
      <w:pPr>
        <w:pStyle w:val="En-tte"/>
        <w:jc w:val="both"/>
        <w:rPr>
          <w:rFonts w:ascii="Arial Narrow" w:hAnsi="Arial Narrow"/>
          <w:sz w:val="22"/>
          <w:szCs w:val="22"/>
          <w:lang w:bidi="he-IL"/>
        </w:rPr>
      </w:pPr>
    </w:p>
    <w:p w14:paraId="29C94E75" w14:textId="77777777" w:rsidR="00A81E27" w:rsidRPr="00182AAD" w:rsidRDefault="00A81E27" w:rsidP="00A81E27">
      <w:pPr>
        <w:pStyle w:val="Titre"/>
        <w:numPr>
          <w:ilvl w:val="1"/>
          <w:numId w:val="7"/>
        </w:numPr>
        <w:tabs>
          <w:tab w:val="left" w:pos="426"/>
        </w:tabs>
        <w:spacing w:before="0" w:after="0"/>
        <w:contextualSpacing/>
        <w:jc w:val="both"/>
        <w:rPr>
          <w:rFonts w:ascii="Arial Narrow" w:hAnsi="Arial Narrow" w:cstheme="minorHAnsi"/>
          <w:sz w:val="24"/>
          <w:szCs w:val="22"/>
        </w:rPr>
      </w:pPr>
      <w:r w:rsidRPr="00182AAD">
        <w:rPr>
          <w:rFonts w:ascii="Arial Narrow" w:hAnsi="Arial Narrow" w:cstheme="minorHAnsi"/>
          <w:sz w:val="24"/>
          <w:szCs w:val="22"/>
        </w:rPr>
        <w:t xml:space="preserve">Contexte du projet </w:t>
      </w:r>
    </w:p>
    <w:p w14:paraId="121B35C8" w14:textId="77777777" w:rsidR="00A81E27" w:rsidRDefault="00A81E27" w:rsidP="00A81E27">
      <w:pPr>
        <w:pStyle w:val="En-tte"/>
        <w:jc w:val="both"/>
        <w:rPr>
          <w:rFonts w:ascii="Arial Narrow" w:hAnsi="Arial Narrow"/>
          <w:sz w:val="22"/>
          <w:szCs w:val="22"/>
          <w:lang w:bidi="he-IL"/>
        </w:rPr>
      </w:pPr>
    </w:p>
    <w:p w14:paraId="4C81F690" w14:textId="2AD39581" w:rsidR="00A81E27" w:rsidRPr="00AB65A5" w:rsidRDefault="00A81E27" w:rsidP="00A81E27">
      <w:pPr>
        <w:pStyle w:val="En-tte"/>
        <w:jc w:val="both"/>
        <w:rPr>
          <w:rFonts w:ascii="Arial Narrow" w:hAnsi="Arial Narrow"/>
          <w:sz w:val="22"/>
          <w:szCs w:val="22"/>
        </w:rPr>
      </w:pPr>
      <w:r w:rsidRPr="00AB65A5">
        <w:rPr>
          <w:rFonts w:ascii="Arial Narrow" w:hAnsi="Arial Narrow"/>
          <w:sz w:val="22"/>
          <w:szCs w:val="22"/>
          <w:lang w:bidi="he-IL"/>
        </w:rPr>
        <w:t xml:space="preserve">Depuis son indépendance en 1960, la République Centrafricaine (RCA) a été soumise à des cycles de conflit prolongés. La crise de 2013 a été particulièrement violente et a provoqué un grave ralentissement économique avec une contraction estimée à 36 % du Produit Intérieur Brut (PIB). Même avant la crise de 2013, le revenu par habitant était en baisse. Le PIB par habitant </w:t>
      </w:r>
      <w:r w:rsidRPr="00AB65A5">
        <w:rPr>
          <w:rFonts w:ascii="Arial Narrow" w:hAnsi="Arial Narrow"/>
          <w:sz w:val="22"/>
          <w:szCs w:val="22"/>
        </w:rPr>
        <w:t xml:space="preserve">a presque diminué de moitié depuis l'indépendance, passant de 599 $ US en 1960 à 566 $ US en 2012 et à 385 $ US en 2017.  </w:t>
      </w:r>
    </w:p>
    <w:p w14:paraId="30DCBD78" w14:textId="77777777" w:rsidR="00A81E27" w:rsidRDefault="00A81E27" w:rsidP="00A81E27">
      <w:pPr>
        <w:pStyle w:val="En-tte"/>
        <w:jc w:val="both"/>
        <w:rPr>
          <w:rFonts w:ascii="Arial Narrow" w:hAnsi="Arial Narrow"/>
          <w:sz w:val="22"/>
          <w:szCs w:val="22"/>
        </w:rPr>
      </w:pPr>
    </w:p>
    <w:p w14:paraId="1F5D5F31" w14:textId="77777777" w:rsidR="00A81E27" w:rsidRPr="00AB65A5" w:rsidRDefault="00A81E27" w:rsidP="00A81E27">
      <w:pPr>
        <w:pStyle w:val="En-tte"/>
        <w:jc w:val="both"/>
        <w:rPr>
          <w:rFonts w:ascii="Arial Narrow" w:eastAsia="Calibri" w:hAnsi="Arial Narrow"/>
          <w:sz w:val="22"/>
          <w:szCs w:val="22"/>
        </w:rPr>
      </w:pPr>
      <w:r w:rsidRPr="00AB65A5">
        <w:rPr>
          <w:rFonts w:ascii="Arial Narrow" w:hAnsi="Arial Narrow"/>
          <w:sz w:val="22"/>
          <w:szCs w:val="22"/>
        </w:rPr>
        <w:t>L'économie</w:t>
      </w:r>
      <w:r w:rsidRPr="00AB65A5">
        <w:rPr>
          <w:rFonts w:ascii="Arial Narrow" w:eastAsia="Calibri" w:hAnsi="Arial Narrow"/>
          <w:sz w:val="22"/>
          <w:szCs w:val="22"/>
        </w:rPr>
        <w:t xml:space="preserve"> centrafricaine se remet de la crise de 2013. Le portefeuille pays de la Banque Mondiale s'élève à environ 780 millions de dollars US, soit l'équivalent de 35 % du PIB du pays. L'investissement privé augmente, principalement autour de la grande région de Bangui où la situation sécuritaire est plus stable, s'appuyant sur la demande accrue de services tels que l'accueil, la restauration/le commerce de détail, le transport et la construction. L'espace budgétaire de la RCA reste extrêmement limité et la mobilisation des recettes intérieures est très faible, en partie en raison de la petite taille du secteur privé.</w:t>
      </w:r>
    </w:p>
    <w:p w14:paraId="5C198FEC" w14:textId="77777777" w:rsidR="00A81E27" w:rsidRDefault="00A81E27" w:rsidP="00A81E27">
      <w:pPr>
        <w:jc w:val="both"/>
        <w:rPr>
          <w:rFonts w:ascii="Arial Narrow" w:eastAsia="Calibri" w:hAnsi="Arial Narrow"/>
          <w:sz w:val="22"/>
          <w:szCs w:val="22"/>
        </w:rPr>
      </w:pPr>
    </w:p>
    <w:p w14:paraId="5BB3489E" w14:textId="77777777" w:rsidR="00A81E27" w:rsidRPr="00AB65A5" w:rsidRDefault="00A81E27" w:rsidP="00A81E27">
      <w:pPr>
        <w:jc w:val="both"/>
        <w:rPr>
          <w:rFonts w:ascii="Arial Narrow" w:hAnsi="Arial Narrow"/>
          <w:sz w:val="22"/>
          <w:szCs w:val="22"/>
        </w:rPr>
      </w:pPr>
      <w:r w:rsidRPr="00AB65A5">
        <w:rPr>
          <w:rFonts w:ascii="Arial Narrow" w:eastAsia="Calibri" w:hAnsi="Arial Narrow"/>
          <w:sz w:val="22"/>
          <w:szCs w:val="22"/>
        </w:rPr>
        <w:t xml:space="preserve">Le ralentissement économique comme dans d'autres parties de la région, a provoqué un chômage généralisé, une contraction des marchés intérieurs et une diminution des liquidités. </w:t>
      </w:r>
    </w:p>
    <w:p w14:paraId="07F5C738" w14:textId="77777777" w:rsidR="00A81E27" w:rsidRDefault="00A81E27" w:rsidP="00A81E27">
      <w:pPr>
        <w:pStyle w:val="En-tte"/>
        <w:jc w:val="both"/>
        <w:rPr>
          <w:rFonts w:ascii="Arial Narrow" w:hAnsi="Arial Narrow"/>
          <w:sz w:val="22"/>
          <w:szCs w:val="22"/>
          <w:lang w:bidi="he-IL"/>
        </w:rPr>
      </w:pPr>
    </w:p>
    <w:p w14:paraId="7AE85F72" w14:textId="77777777" w:rsidR="00A81E27" w:rsidRPr="00AB65A5" w:rsidRDefault="00A81E27" w:rsidP="00A81E27">
      <w:pPr>
        <w:pStyle w:val="En-tte"/>
        <w:jc w:val="both"/>
        <w:rPr>
          <w:rFonts w:ascii="Arial Narrow" w:hAnsi="Arial Narrow"/>
          <w:sz w:val="22"/>
          <w:szCs w:val="22"/>
        </w:rPr>
      </w:pPr>
      <w:r w:rsidRPr="00AB65A5">
        <w:rPr>
          <w:rFonts w:ascii="Arial Narrow" w:hAnsi="Arial Narrow"/>
          <w:sz w:val="22"/>
          <w:szCs w:val="22"/>
          <w:lang w:bidi="he-IL"/>
        </w:rPr>
        <w:t xml:space="preserve">L'État est de plus en plus conscient de la nécessité pour le secteur privé de créer des emplois, d'investir et de se développer, mais fait face à de nombreux défis pour le réaliser. Compte tenu de ses graves contraintes de capacités institutionnelles et financières, l'État s'appuie fortement sur la Banque Mondiale et d'autres bailleurs internationaux pour fournir des appuis nécessaires en vue d’appuyer les décisions politiques, aider le gouvernement à améliorer l'environnement </w:t>
      </w:r>
      <w:r w:rsidRPr="00AB65A5">
        <w:rPr>
          <w:rFonts w:ascii="Arial Narrow" w:hAnsi="Arial Narrow"/>
          <w:sz w:val="22"/>
          <w:szCs w:val="22"/>
        </w:rPr>
        <w:t>des affaires et renforcer les institutions publiques dont les entreprises ont besoin pour fonctionner.</w:t>
      </w:r>
    </w:p>
    <w:p w14:paraId="3FA289C8" w14:textId="77777777" w:rsidR="00A81E27" w:rsidRDefault="00A81E27" w:rsidP="00A81E27">
      <w:pPr>
        <w:pStyle w:val="En-tte"/>
        <w:jc w:val="both"/>
        <w:rPr>
          <w:rFonts w:ascii="Arial Narrow" w:hAnsi="Arial Narrow"/>
          <w:sz w:val="22"/>
          <w:szCs w:val="22"/>
        </w:rPr>
      </w:pPr>
    </w:p>
    <w:p w14:paraId="598C90C0" w14:textId="77777777" w:rsidR="00A81E27" w:rsidRPr="00AB65A5" w:rsidRDefault="00A81E27" w:rsidP="00A81E27">
      <w:pPr>
        <w:pStyle w:val="En-tte"/>
        <w:jc w:val="both"/>
        <w:rPr>
          <w:rFonts w:ascii="Arial Narrow" w:hAnsi="Arial Narrow"/>
          <w:sz w:val="22"/>
          <w:szCs w:val="22"/>
          <w:lang w:bidi="he-IL"/>
        </w:rPr>
      </w:pPr>
      <w:r w:rsidRPr="00AB65A5">
        <w:rPr>
          <w:rFonts w:ascii="Arial Narrow" w:hAnsi="Arial Narrow"/>
          <w:sz w:val="22"/>
          <w:szCs w:val="22"/>
        </w:rPr>
        <w:t>Dans</w:t>
      </w:r>
      <w:r w:rsidRPr="00AB65A5">
        <w:rPr>
          <w:rFonts w:ascii="Arial Narrow" w:eastAsia="Calibri" w:hAnsi="Arial Narrow"/>
          <w:sz w:val="22"/>
          <w:szCs w:val="22"/>
        </w:rPr>
        <w:t xml:space="preserve"> ce contexte, le Gouvernement de la République Centrafricaine a sollicité et obtenu auprès de la Banque Mondiale un financement d’un montant de 30 millions de USD pour appuyer le développement du secteur privé, à travers le financement du projet</w:t>
      </w:r>
      <w:r w:rsidRPr="00AB65A5">
        <w:rPr>
          <w:rFonts w:ascii="Arial Narrow" w:hAnsi="Arial Narrow"/>
          <w:sz w:val="22"/>
          <w:szCs w:val="22"/>
        </w:rPr>
        <w:t xml:space="preserve"> d’Investissement et de Compétitivité des Entreprises pour l’Emploi (ICOMPETE). Les objectifs définis dans ce projet sont de mettre en œuvre des réformes pour faciliter les investissements, améliorer l’accès au crédit et enfin, soutenir les PME et les jeunes </w:t>
      </w:r>
      <w:r w:rsidRPr="00AB65A5">
        <w:rPr>
          <w:rFonts w:ascii="Arial Narrow" w:hAnsi="Arial Narrow"/>
          <w:sz w:val="22"/>
          <w:szCs w:val="22"/>
          <w:lang w:bidi="he-IL"/>
        </w:rPr>
        <w:t>travailleurs. Le projet financera des réformes, mais également la mise en place d’un fonds de garantie de crédit partiel et la formation des jeunes apprentis.</w:t>
      </w:r>
    </w:p>
    <w:p w14:paraId="009A0074" w14:textId="77777777" w:rsidR="00A81E27" w:rsidRDefault="00A81E27" w:rsidP="00A81E27">
      <w:pPr>
        <w:pStyle w:val="En-tte"/>
        <w:jc w:val="both"/>
        <w:rPr>
          <w:rFonts w:ascii="Arial Narrow" w:hAnsi="Arial Narrow"/>
          <w:sz w:val="22"/>
          <w:szCs w:val="22"/>
          <w:lang w:bidi="he-IL"/>
        </w:rPr>
      </w:pPr>
    </w:p>
    <w:p w14:paraId="60EFDD84" w14:textId="77777777" w:rsidR="00A81E27" w:rsidRPr="00182AAD" w:rsidRDefault="00A81E27" w:rsidP="00A81E27">
      <w:pPr>
        <w:pStyle w:val="Titre"/>
        <w:numPr>
          <w:ilvl w:val="1"/>
          <w:numId w:val="7"/>
        </w:numPr>
        <w:tabs>
          <w:tab w:val="left" w:pos="426"/>
        </w:tabs>
        <w:spacing w:before="0" w:after="0"/>
        <w:contextualSpacing/>
        <w:jc w:val="both"/>
        <w:rPr>
          <w:rFonts w:ascii="Arial Narrow" w:hAnsi="Arial Narrow" w:cstheme="minorHAnsi"/>
          <w:sz w:val="24"/>
          <w:szCs w:val="22"/>
        </w:rPr>
      </w:pPr>
      <w:r w:rsidRPr="00182AAD">
        <w:rPr>
          <w:rFonts w:ascii="Arial Narrow" w:hAnsi="Arial Narrow" w:cstheme="minorHAnsi"/>
          <w:sz w:val="24"/>
          <w:szCs w:val="22"/>
        </w:rPr>
        <w:t>Objectif du projet</w:t>
      </w:r>
    </w:p>
    <w:p w14:paraId="254DE44F" w14:textId="77777777" w:rsidR="00A81E27" w:rsidRDefault="00A81E27" w:rsidP="00A81E27">
      <w:pPr>
        <w:pStyle w:val="En-tte"/>
        <w:jc w:val="both"/>
        <w:rPr>
          <w:rFonts w:ascii="Arial Narrow" w:hAnsi="Arial Narrow"/>
          <w:sz w:val="22"/>
          <w:szCs w:val="22"/>
          <w:lang w:bidi="he-IL"/>
        </w:rPr>
      </w:pPr>
    </w:p>
    <w:p w14:paraId="2F10086E" w14:textId="7C996F40" w:rsidR="00A81E27" w:rsidRDefault="00A81E27" w:rsidP="00A81E27">
      <w:pPr>
        <w:pStyle w:val="En-tte"/>
        <w:jc w:val="both"/>
        <w:rPr>
          <w:rFonts w:ascii="Arial Narrow" w:hAnsi="Arial Narrow"/>
          <w:sz w:val="22"/>
          <w:szCs w:val="22"/>
        </w:rPr>
      </w:pPr>
      <w:r w:rsidRPr="00AB65A5">
        <w:rPr>
          <w:rFonts w:ascii="Arial Narrow" w:hAnsi="Arial Narrow"/>
          <w:sz w:val="22"/>
          <w:szCs w:val="22"/>
          <w:lang w:bidi="he-IL"/>
        </w:rPr>
        <w:t>Les objectifs fixés dans ce projet sont entièrement conformes à ceux du Gouvernement</w:t>
      </w:r>
      <w:r w:rsidRPr="00AB65A5">
        <w:rPr>
          <w:rFonts w:ascii="Arial Narrow" w:hAnsi="Arial Narrow"/>
          <w:sz w:val="22"/>
          <w:szCs w:val="22"/>
        </w:rPr>
        <w:t xml:space="preserve"> dans la phase de la crise post-électorale de 2020, en particulier l’appui stratégique du pilier 3 (Promouvoir le relèvement et la relance du secteur productif) du Plan National de Relèvement et de Consolidation de la Paix en Centrafrique (RCPCA). </w:t>
      </w:r>
    </w:p>
    <w:p w14:paraId="152036D6" w14:textId="77777777" w:rsidR="00A81E27" w:rsidRDefault="00A81E27" w:rsidP="00A81E27">
      <w:pPr>
        <w:pStyle w:val="En-tte"/>
        <w:jc w:val="both"/>
        <w:rPr>
          <w:rFonts w:ascii="Arial Narrow" w:hAnsi="Arial Narrow"/>
          <w:sz w:val="22"/>
          <w:szCs w:val="22"/>
        </w:rPr>
      </w:pPr>
    </w:p>
    <w:p w14:paraId="0FE46AAD" w14:textId="77777777" w:rsidR="00A81E27" w:rsidRDefault="00A81E27" w:rsidP="00A81E27">
      <w:pPr>
        <w:pStyle w:val="En-tte"/>
        <w:jc w:val="both"/>
        <w:rPr>
          <w:rFonts w:ascii="Arial Narrow" w:hAnsi="Arial Narrow"/>
          <w:sz w:val="22"/>
          <w:szCs w:val="22"/>
        </w:rPr>
      </w:pPr>
      <w:r w:rsidRPr="00AB65A5">
        <w:rPr>
          <w:rFonts w:ascii="Arial Narrow" w:hAnsi="Arial Narrow"/>
          <w:sz w:val="22"/>
          <w:szCs w:val="22"/>
        </w:rPr>
        <w:t xml:space="preserve">Ce projet s’aligne également sur la stratégie de la Banque Mondiale qui s’engage à promouvoir le secteur privé véritable vecteur de création de richesse et de réduction de la pauvreté, en ciblant les réformes qui visent à favoriser l’investissement, améliorer l’accès des PME au crédit et soutenir les PME et les jeunes travailleurs à travers la formation des apprentis. </w:t>
      </w:r>
    </w:p>
    <w:p w14:paraId="48DD3026" w14:textId="77777777" w:rsidR="00A81E27" w:rsidRDefault="00A81E27" w:rsidP="00A81E27">
      <w:pPr>
        <w:pStyle w:val="En-tte"/>
        <w:jc w:val="both"/>
        <w:rPr>
          <w:rFonts w:ascii="Arial Narrow" w:hAnsi="Arial Narrow"/>
          <w:sz w:val="22"/>
          <w:szCs w:val="22"/>
        </w:rPr>
      </w:pPr>
    </w:p>
    <w:p w14:paraId="688CF3F6" w14:textId="77777777" w:rsidR="00A81E27" w:rsidRPr="00AB65A5" w:rsidRDefault="00A81E27" w:rsidP="00A81E27">
      <w:pPr>
        <w:pStyle w:val="En-tte"/>
        <w:jc w:val="both"/>
        <w:rPr>
          <w:rFonts w:ascii="Arial Narrow" w:hAnsi="Arial Narrow"/>
          <w:sz w:val="22"/>
          <w:szCs w:val="22"/>
        </w:rPr>
      </w:pPr>
      <w:r w:rsidRPr="00AB65A5">
        <w:rPr>
          <w:rFonts w:ascii="Arial Narrow" w:hAnsi="Arial Narrow"/>
          <w:sz w:val="22"/>
          <w:szCs w:val="22"/>
        </w:rPr>
        <w:t xml:space="preserve">Permettre l’investissement, </w:t>
      </w:r>
      <w:r w:rsidRPr="00AB65A5">
        <w:rPr>
          <w:rFonts w:ascii="Arial Narrow" w:hAnsi="Arial Narrow"/>
          <w:sz w:val="22"/>
          <w:szCs w:val="22"/>
          <w:lang w:bidi="he-IL"/>
        </w:rPr>
        <w:t xml:space="preserve">l’amélioration de l’accès au crédit et l’appui au PME et la formation visent à accroitre les ressources publiques et </w:t>
      </w:r>
      <w:r w:rsidRPr="00AB65A5">
        <w:rPr>
          <w:rFonts w:ascii="Arial Narrow" w:hAnsi="Arial Narrow"/>
          <w:sz w:val="22"/>
          <w:szCs w:val="22"/>
        </w:rPr>
        <w:t>absorber une partie de la main d’œuvre non qualifiée.</w:t>
      </w:r>
    </w:p>
    <w:p w14:paraId="027817E9" w14:textId="68895F6A" w:rsidR="00A81E27" w:rsidRDefault="00A81E27" w:rsidP="00A81E27">
      <w:pPr>
        <w:pStyle w:val="En-tte"/>
        <w:jc w:val="both"/>
        <w:rPr>
          <w:rFonts w:ascii="Arial Narrow" w:hAnsi="Arial Narrow"/>
          <w:sz w:val="22"/>
          <w:szCs w:val="22"/>
        </w:rPr>
      </w:pPr>
    </w:p>
    <w:p w14:paraId="791E4C02" w14:textId="40D8D0F0" w:rsidR="00A81E27" w:rsidRDefault="00A81E27" w:rsidP="00A81E27">
      <w:pPr>
        <w:pStyle w:val="En-tte"/>
        <w:jc w:val="both"/>
        <w:rPr>
          <w:rFonts w:ascii="Arial Narrow" w:hAnsi="Arial Narrow"/>
          <w:sz w:val="22"/>
          <w:szCs w:val="22"/>
        </w:rPr>
      </w:pPr>
      <w:r w:rsidRPr="00AB65A5">
        <w:rPr>
          <w:rFonts w:ascii="Arial Narrow" w:hAnsi="Arial Narrow"/>
          <w:b/>
          <w:bCs/>
          <w:sz w:val="22"/>
          <w:szCs w:val="22"/>
        </w:rPr>
        <w:t>Le Projet a pour objectif de faciliter la mise en œuvre des réformes pour permettre l’investisseme</w:t>
      </w:r>
      <w:r>
        <w:rPr>
          <w:rFonts w:ascii="Arial Narrow" w:hAnsi="Arial Narrow"/>
          <w:b/>
          <w:bCs/>
          <w:sz w:val="22"/>
          <w:szCs w:val="22"/>
        </w:rPr>
        <w:t>nt, améliorer l’accès au crédit</w:t>
      </w:r>
      <w:r w:rsidRPr="00AB65A5">
        <w:rPr>
          <w:rFonts w:ascii="Arial Narrow" w:hAnsi="Arial Narrow"/>
          <w:b/>
          <w:bCs/>
          <w:sz w:val="22"/>
          <w:szCs w:val="22"/>
        </w:rPr>
        <w:t xml:space="preserve"> et soutenir les PMEs ciblées et renforcer les capacités des jeunes travailleurs.</w:t>
      </w:r>
    </w:p>
    <w:p w14:paraId="103BE65A" w14:textId="6500D27A" w:rsidR="00A81E27" w:rsidRDefault="00A81E27" w:rsidP="00A81E27">
      <w:pPr>
        <w:pStyle w:val="En-tte"/>
        <w:jc w:val="both"/>
        <w:rPr>
          <w:rFonts w:ascii="Arial Narrow" w:hAnsi="Arial Narrow"/>
          <w:sz w:val="22"/>
          <w:szCs w:val="22"/>
        </w:rPr>
      </w:pPr>
    </w:p>
    <w:p w14:paraId="6B976C9B" w14:textId="2B2E71CB" w:rsidR="00A81E27" w:rsidRDefault="00A81E27" w:rsidP="00A81E27">
      <w:pPr>
        <w:pStyle w:val="En-tte"/>
        <w:jc w:val="both"/>
        <w:rPr>
          <w:rFonts w:ascii="Arial Narrow" w:hAnsi="Arial Narrow"/>
          <w:sz w:val="22"/>
          <w:szCs w:val="22"/>
        </w:rPr>
      </w:pPr>
    </w:p>
    <w:p w14:paraId="2FD03969" w14:textId="5E7E120F" w:rsidR="00A81E27" w:rsidRDefault="00A81E27" w:rsidP="00A81E27">
      <w:pPr>
        <w:pStyle w:val="En-tte"/>
        <w:jc w:val="both"/>
        <w:rPr>
          <w:rFonts w:ascii="Arial Narrow" w:hAnsi="Arial Narrow"/>
          <w:sz w:val="22"/>
          <w:szCs w:val="22"/>
        </w:rPr>
      </w:pPr>
    </w:p>
    <w:p w14:paraId="2587AB3C" w14:textId="77777777" w:rsidR="005F42D9" w:rsidRDefault="005F42D9" w:rsidP="00A81E27">
      <w:pPr>
        <w:pStyle w:val="En-tte"/>
        <w:jc w:val="both"/>
        <w:rPr>
          <w:rFonts w:ascii="Arial Narrow" w:hAnsi="Arial Narrow"/>
          <w:sz w:val="22"/>
          <w:szCs w:val="22"/>
        </w:rPr>
      </w:pPr>
    </w:p>
    <w:p w14:paraId="7CDD2762" w14:textId="4B3CC466" w:rsidR="00A81E27" w:rsidRDefault="00A81E27" w:rsidP="00A81E27">
      <w:pPr>
        <w:pStyle w:val="En-tte"/>
        <w:jc w:val="both"/>
        <w:rPr>
          <w:rFonts w:ascii="Arial Narrow" w:hAnsi="Arial Narrow"/>
          <w:sz w:val="22"/>
          <w:szCs w:val="22"/>
        </w:rPr>
      </w:pPr>
    </w:p>
    <w:p w14:paraId="7547692C" w14:textId="4F9AC14F" w:rsidR="00A81E27" w:rsidRDefault="00A81E27" w:rsidP="00A81E27">
      <w:pPr>
        <w:pStyle w:val="En-tte"/>
        <w:jc w:val="both"/>
        <w:rPr>
          <w:rFonts w:ascii="Arial Narrow" w:hAnsi="Arial Narrow"/>
          <w:sz w:val="22"/>
          <w:szCs w:val="22"/>
        </w:rPr>
      </w:pPr>
    </w:p>
    <w:p w14:paraId="7EF6C525" w14:textId="5BF6074A" w:rsidR="00A81E27" w:rsidRDefault="00A81E27" w:rsidP="00A81E27">
      <w:pPr>
        <w:pStyle w:val="En-tte"/>
        <w:jc w:val="both"/>
        <w:rPr>
          <w:rFonts w:ascii="Arial Narrow" w:hAnsi="Arial Narrow"/>
          <w:sz w:val="22"/>
          <w:szCs w:val="22"/>
        </w:rPr>
      </w:pPr>
    </w:p>
    <w:p w14:paraId="08827CA0" w14:textId="10F3B855" w:rsidR="00A81E27" w:rsidRDefault="00A81E27" w:rsidP="00A81E27">
      <w:pPr>
        <w:pStyle w:val="En-tte"/>
        <w:jc w:val="both"/>
        <w:rPr>
          <w:rFonts w:ascii="Arial Narrow" w:hAnsi="Arial Narrow"/>
          <w:sz w:val="22"/>
          <w:szCs w:val="22"/>
        </w:rPr>
      </w:pPr>
    </w:p>
    <w:p w14:paraId="70F33CD0" w14:textId="3E70F0A6" w:rsidR="00A81E27" w:rsidRDefault="00A81E27" w:rsidP="00A81E27">
      <w:pPr>
        <w:pStyle w:val="En-tte"/>
        <w:jc w:val="both"/>
        <w:rPr>
          <w:rFonts w:ascii="Arial Narrow" w:hAnsi="Arial Narrow"/>
          <w:sz w:val="22"/>
          <w:szCs w:val="22"/>
        </w:rPr>
      </w:pPr>
    </w:p>
    <w:p w14:paraId="0DCCD82A" w14:textId="77777777" w:rsidR="00A81E27" w:rsidRDefault="00A81E27" w:rsidP="00A81E27">
      <w:pPr>
        <w:pStyle w:val="En-tte"/>
        <w:jc w:val="both"/>
        <w:rPr>
          <w:rFonts w:ascii="Arial Narrow" w:hAnsi="Arial Narrow"/>
          <w:sz w:val="22"/>
          <w:szCs w:val="22"/>
        </w:rPr>
      </w:pPr>
    </w:p>
    <w:p w14:paraId="38F7A38F" w14:textId="77777777" w:rsidR="00A81E27" w:rsidRPr="00182AAD" w:rsidRDefault="00A81E27" w:rsidP="00A81E27">
      <w:pPr>
        <w:pStyle w:val="Titre"/>
        <w:numPr>
          <w:ilvl w:val="1"/>
          <w:numId w:val="7"/>
        </w:numPr>
        <w:tabs>
          <w:tab w:val="left" w:pos="426"/>
        </w:tabs>
        <w:spacing w:before="0" w:after="0"/>
        <w:contextualSpacing/>
        <w:jc w:val="both"/>
        <w:rPr>
          <w:rFonts w:ascii="Arial Narrow" w:hAnsi="Arial Narrow" w:cstheme="minorHAnsi"/>
          <w:sz w:val="24"/>
          <w:szCs w:val="22"/>
        </w:rPr>
      </w:pPr>
      <w:r w:rsidRPr="00182AAD">
        <w:rPr>
          <w:rFonts w:ascii="Arial Narrow" w:hAnsi="Arial Narrow" w:cstheme="minorHAnsi"/>
          <w:sz w:val="24"/>
          <w:szCs w:val="22"/>
        </w:rPr>
        <w:lastRenderedPageBreak/>
        <w:t xml:space="preserve">Les composantes du projet </w:t>
      </w:r>
    </w:p>
    <w:p w14:paraId="3A8CB759" w14:textId="77777777" w:rsidR="00A81E27" w:rsidRDefault="00A81E27" w:rsidP="00A81E27">
      <w:pPr>
        <w:pStyle w:val="En-tte"/>
        <w:jc w:val="both"/>
        <w:rPr>
          <w:rFonts w:ascii="Arial Narrow" w:hAnsi="Arial Narrow"/>
          <w:sz w:val="22"/>
          <w:szCs w:val="22"/>
        </w:rPr>
      </w:pPr>
    </w:p>
    <w:p w14:paraId="5439FC91" w14:textId="77777777" w:rsidR="00A81E27" w:rsidRPr="00AB65A5" w:rsidRDefault="00A81E27" w:rsidP="00A81E27">
      <w:pPr>
        <w:pStyle w:val="En-tte"/>
        <w:jc w:val="both"/>
        <w:rPr>
          <w:rFonts w:ascii="Arial Narrow" w:hAnsi="Arial Narrow"/>
          <w:sz w:val="22"/>
          <w:szCs w:val="22"/>
        </w:rPr>
      </w:pPr>
      <w:r w:rsidRPr="00AB65A5">
        <w:rPr>
          <w:rFonts w:ascii="Arial Narrow" w:hAnsi="Arial Narrow"/>
          <w:sz w:val="22"/>
          <w:szCs w:val="22"/>
        </w:rPr>
        <w:t>Ainsi, les composantes du projet s</w:t>
      </w:r>
      <w:r>
        <w:rPr>
          <w:rFonts w:ascii="Arial Narrow" w:hAnsi="Arial Narrow"/>
          <w:sz w:val="22"/>
          <w:szCs w:val="22"/>
        </w:rPr>
        <w:t>ont</w:t>
      </w:r>
      <w:r w:rsidRPr="00AB65A5">
        <w:rPr>
          <w:rFonts w:ascii="Arial Narrow" w:hAnsi="Arial Narrow"/>
          <w:sz w:val="22"/>
          <w:szCs w:val="22"/>
        </w:rPr>
        <w:t xml:space="preserve"> résum</w:t>
      </w:r>
      <w:r>
        <w:rPr>
          <w:rFonts w:ascii="Arial Narrow" w:hAnsi="Arial Narrow"/>
          <w:sz w:val="22"/>
          <w:szCs w:val="22"/>
        </w:rPr>
        <w:t>ées</w:t>
      </w:r>
      <w:r w:rsidRPr="00AB65A5">
        <w:rPr>
          <w:rFonts w:ascii="Arial Narrow" w:hAnsi="Arial Narrow"/>
          <w:sz w:val="22"/>
          <w:szCs w:val="22"/>
        </w:rPr>
        <w:t xml:space="preserve"> </w:t>
      </w:r>
      <w:r>
        <w:rPr>
          <w:rFonts w:ascii="Arial Narrow" w:hAnsi="Arial Narrow"/>
          <w:sz w:val="22"/>
          <w:szCs w:val="22"/>
        </w:rPr>
        <w:t xml:space="preserve">dans le tableau qui </w:t>
      </w:r>
      <w:r w:rsidRPr="00AB65A5">
        <w:rPr>
          <w:rFonts w:ascii="Arial Narrow" w:hAnsi="Arial Narrow"/>
          <w:sz w:val="22"/>
          <w:szCs w:val="22"/>
        </w:rPr>
        <w:t>suit :</w:t>
      </w:r>
    </w:p>
    <w:p w14:paraId="4F9B25FC" w14:textId="77777777" w:rsidR="00A81E27" w:rsidRDefault="00A81E27" w:rsidP="00A81E27">
      <w:pPr>
        <w:pStyle w:val="En-tte"/>
        <w:jc w:val="both"/>
        <w:rPr>
          <w:rFonts w:ascii="Arial Narrow" w:hAnsi="Arial Narrow"/>
          <w:sz w:val="22"/>
          <w:szCs w:val="22"/>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974"/>
      </w:tblGrid>
      <w:tr w:rsidR="00A81E27" w:rsidRPr="00AB65A5" w14:paraId="45EC77C4" w14:textId="77777777" w:rsidTr="00AE6CE0">
        <w:trPr>
          <w:trHeight w:val="204"/>
          <w:jc w:val="center"/>
        </w:trPr>
        <w:tc>
          <w:tcPr>
            <w:tcW w:w="2084" w:type="dxa"/>
            <w:tcBorders>
              <w:top w:val="single" w:sz="24" w:space="0" w:color="auto"/>
              <w:left w:val="single" w:sz="24" w:space="0" w:color="auto"/>
              <w:bottom w:val="single" w:sz="24" w:space="0" w:color="auto"/>
              <w:right w:val="single" w:sz="24" w:space="0" w:color="auto"/>
            </w:tcBorders>
            <w:shd w:val="clear" w:color="auto" w:fill="E7E6E6"/>
            <w:noWrap/>
            <w:hideMark/>
          </w:tcPr>
          <w:p w14:paraId="280D530A" w14:textId="77777777" w:rsidR="00A81E27" w:rsidRPr="00AB65A5" w:rsidRDefault="00A81E27" w:rsidP="00AE6CE0">
            <w:pPr>
              <w:contextualSpacing/>
              <w:rPr>
                <w:rFonts w:ascii="Arial Narrow" w:hAnsi="Arial Narrow"/>
                <w:b/>
                <w:bCs/>
                <w:sz w:val="22"/>
                <w:szCs w:val="22"/>
              </w:rPr>
            </w:pPr>
            <w:r w:rsidRPr="00AB65A5">
              <w:rPr>
                <w:rFonts w:ascii="Arial Narrow" w:hAnsi="Arial Narrow"/>
                <w:b/>
                <w:bCs/>
                <w:sz w:val="22"/>
                <w:szCs w:val="22"/>
                <w:lang w:val="fr"/>
              </w:rPr>
              <w:t>Résumé des composantes</w:t>
            </w:r>
          </w:p>
        </w:tc>
        <w:tc>
          <w:tcPr>
            <w:tcW w:w="6974" w:type="dxa"/>
            <w:tcBorders>
              <w:top w:val="single" w:sz="24" w:space="0" w:color="auto"/>
              <w:left w:val="single" w:sz="24" w:space="0" w:color="auto"/>
              <w:bottom w:val="single" w:sz="24" w:space="0" w:color="auto"/>
              <w:right w:val="single" w:sz="24" w:space="0" w:color="auto"/>
            </w:tcBorders>
            <w:shd w:val="clear" w:color="auto" w:fill="E7E6E6"/>
            <w:noWrap/>
            <w:hideMark/>
          </w:tcPr>
          <w:p w14:paraId="22377E14" w14:textId="77777777" w:rsidR="00A81E27" w:rsidRPr="00AB65A5" w:rsidRDefault="00A81E27" w:rsidP="00AE6CE0">
            <w:pPr>
              <w:contextualSpacing/>
              <w:jc w:val="both"/>
              <w:rPr>
                <w:rFonts w:ascii="Arial Narrow" w:hAnsi="Arial Narrow"/>
                <w:b/>
                <w:bCs/>
                <w:sz w:val="22"/>
                <w:szCs w:val="22"/>
              </w:rPr>
            </w:pPr>
            <w:r w:rsidRPr="00AB65A5">
              <w:rPr>
                <w:rFonts w:ascii="Arial Narrow" w:hAnsi="Arial Narrow"/>
                <w:b/>
                <w:bCs/>
                <w:sz w:val="22"/>
                <w:szCs w:val="22"/>
                <w:lang w:val="fr"/>
              </w:rPr>
              <w:t>Sous Composantes</w:t>
            </w:r>
          </w:p>
        </w:tc>
      </w:tr>
      <w:tr w:rsidR="00A81E27" w:rsidRPr="00AB65A5" w14:paraId="33D9F4AD" w14:textId="77777777" w:rsidTr="00AE6CE0">
        <w:trPr>
          <w:trHeight w:val="204"/>
          <w:jc w:val="center"/>
        </w:trPr>
        <w:tc>
          <w:tcPr>
            <w:tcW w:w="2084" w:type="dxa"/>
            <w:tcBorders>
              <w:top w:val="single" w:sz="24" w:space="0" w:color="auto"/>
              <w:left w:val="single" w:sz="24" w:space="0" w:color="auto"/>
              <w:bottom w:val="single" w:sz="24" w:space="0" w:color="auto"/>
              <w:right w:val="single" w:sz="24" w:space="0" w:color="auto"/>
            </w:tcBorders>
            <w:shd w:val="clear" w:color="auto" w:fill="E7E6E6"/>
            <w:noWrap/>
          </w:tcPr>
          <w:p w14:paraId="1BBB8461" w14:textId="77777777" w:rsidR="00A81E27" w:rsidRPr="00AB65A5" w:rsidRDefault="00A81E27" w:rsidP="00AE6CE0">
            <w:pPr>
              <w:contextualSpacing/>
              <w:jc w:val="both"/>
              <w:rPr>
                <w:rFonts w:ascii="Arial Narrow" w:hAnsi="Arial Narrow"/>
                <w:b/>
                <w:bCs/>
                <w:sz w:val="22"/>
                <w:szCs w:val="22"/>
                <w:lang w:val="fr"/>
              </w:rPr>
            </w:pPr>
          </w:p>
        </w:tc>
        <w:tc>
          <w:tcPr>
            <w:tcW w:w="6974" w:type="dxa"/>
            <w:tcBorders>
              <w:top w:val="single" w:sz="24" w:space="0" w:color="auto"/>
              <w:left w:val="single" w:sz="24" w:space="0" w:color="auto"/>
              <w:bottom w:val="single" w:sz="24" w:space="0" w:color="auto"/>
              <w:right w:val="single" w:sz="24" w:space="0" w:color="auto"/>
            </w:tcBorders>
            <w:shd w:val="clear" w:color="auto" w:fill="E7E6E6"/>
            <w:noWrap/>
          </w:tcPr>
          <w:p w14:paraId="03D23F7B" w14:textId="77777777" w:rsidR="00A81E27" w:rsidRPr="00AB65A5" w:rsidRDefault="00A81E27" w:rsidP="00AE6CE0">
            <w:pPr>
              <w:contextualSpacing/>
              <w:jc w:val="both"/>
              <w:rPr>
                <w:rFonts w:ascii="Arial Narrow" w:hAnsi="Arial Narrow"/>
                <w:b/>
                <w:bCs/>
                <w:sz w:val="22"/>
                <w:szCs w:val="22"/>
                <w:lang w:val="fr"/>
              </w:rPr>
            </w:pPr>
          </w:p>
        </w:tc>
      </w:tr>
      <w:tr w:rsidR="00A81E27" w:rsidRPr="00AB65A5" w14:paraId="0CCCEEFF" w14:textId="77777777" w:rsidTr="00AE6CE0">
        <w:trPr>
          <w:jc w:val="center"/>
        </w:trPr>
        <w:tc>
          <w:tcPr>
            <w:tcW w:w="2084" w:type="dxa"/>
            <w:vMerge w:val="restart"/>
            <w:tcBorders>
              <w:top w:val="single" w:sz="24" w:space="0" w:color="auto"/>
              <w:left w:val="single" w:sz="24" w:space="0" w:color="auto"/>
              <w:right w:val="single" w:sz="24" w:space="0" w:color="auto"/>
            </w:tcBorders>
            <w:shd w:val="clear" w:color="auto" w:fill="auto"/>
            <w:hideMark/>
          </w:tcPr>
          <w:p w14:paraId="4B8C6405" w14:textId="77777777" w:rsidR="00A81E27" w:rsidRPr="00AB65A5" w:rsidRDefault="00A81E27" w:rsidP="00AE6CE0">
            <w:pPr>
              <w:contextualSpacing/>
              <w:rPr>
                <w:rFonts w:ascii="Arial Narrow" w:hAnsi="Arial Narrow"/>
                <w:sz w:val="22"/>
                <w:szCs w:val="22"/>
                <w:lang w:val="fr"/>
              </w:rPr>
            </w:pPr>
            <w:r w:rsidRPr="00AB65A5">
              <w:rPr>
                <w:rFonts w:ascii="Arial Narrow" w:hAnsi="Arial Narrow"/>
                <w:b/>
                <w:sz w:val="22"/>
                <w:szCs w:val="22"/>
                <w:lang w:val="fr"/>
              </w:rPr>
              <w:t xml:space="preserve">Composante 1 </w:t>
            </w:r>
            <w:r w:rsidRPr="00AB65A5">
              <w:rPr>
                <w:rFonts w:ascii="Arial Narrow" w:hAnsi="Arial Narrow"/>
                <w:sz w:val="22"/>
                <w:szCs w:val="22"/>
                <w:lang w:val="fr"/>
              </w:rPr>
              <w:t xml:space="preserve">: </w:t>
            </w:r>
          </w:p>
          <w:p w14:paraId="63E5DF1E" w14:textId="77777777" w:rsidR="00A81E27" w:rsidRPr="00AB65A5" w:rsidRDefault="00A81E27" w:rsidP="00AE6CE0">
            <w:pPr>
              <w:contextualSpacing/>
              <w:rPr>
                <w:rFonts w:ascii="Arial Narrow" w:hAnsi="Arial Narrow"/>
                <w:sz w:val="22"/>
                <w:szCs w:val="22"/>
              </w:rPr>
            </w:pPr>
            <w:r w:rsidRPr="00AB65A5">
              <w:rPr>
                <w:rFonts w:ascii="Arial Narrow" w:hAnsi="Arial Narrow"/>
                <w:b/>
                <w:bCs/>
                <w:sz w:val="22"/>
                <w:szCs w:val="22"/>
                <w:lang w:val="fr"/>
              </w:rPr>
              <w:t xml:space="preserve">Réformes et facilitation de l’investissement </w:t>
            </w:r>
          </w:p>
        </w:tc>
        <w:tc>
          <w:tcPr>
            <w:tcW w:w="6974" w:type="dxa"/>
            <w:tcBorders>
              <w:top w:val="single" w:sz="24" w:space="0" w:color="auto"/>
              <w:left w:val="single" w:sz="24" w:space="0" w:color="auto"/>
              <w:right w:val="single" w:sz="24" w:space="0" w:color="auto"/>
            </w:tcBorders>
            <w:shd w:val="clear" w:color="auto" w:fill="auto"/>
            <w:noWrap/>
            <w:vAlign w:val="center"/>
            <w:hideMark/>
          </w:tcPr>
          <w:p w14:paraId="04AD70CC" w14:textId="77777777" w:rsidR="00A81E27" w:rsidRPr="00AB65A5" w:rsidRDefault="00A81E27" w:rsidP="00AE6CE0">
            <w:pPr>
              <w:contextualSpacing/>
              <w:jc w:val="both"/>
              <w:rPr>
                <w:rFonts w:ascii="Arial Narrow" w:hAnsi="Arial Narrow"/>
                <w:b/>
                <w:bCs/>
                <w:sz w:val="22"/>
                <w:szCs w:val="22"/>
              </w:rPr>
            </w:pPr>
            <w:r w:rsidRPr="00AB65A5">
              <w:rPr>
                <w:rFonts w:ascii="Arial Narrow" w:hAnsi="Arial Narrow"/>
                <w:sz w:val="22"/>
                <w:szCs w:val="22"/>
                <w:lang w:val="fr"/>
              </w:rPr>
              <w:t>Conception et la mise en œuvre de réformes par le Dialogue Public-Privé</w:t>
            </w:r>
          </w:p>
        </w:tc>
      </w:tr>
      <w:tr w:rsidR="00A81E27" w:rsidRPr="00AB65A5" w14:paraId="0671A5B1" w14:textId="77777777" w:rsidTr="00AE6CE0">
        <w:trPr>
          <w:jc w:val="center"/>
        </w:trPr>
        <w:tc>
          <w:tcPr>
            <w:tcW w:w="2084" w:type="dxa"/>
            <w:vMerge/>
            <w:tcBorders>
              <w:left w:val="single" w:sz="24" w:space="0" w:color="auto"/>
              <w:right w:val="single" w:sz="24" w:space="0" w:color="auto"/>
            </w:tcBorders>
            <w:shd w:val="clear" w:color="auto" w:fill="auto"/>
          </w:tcPr>
          <w:p w14:paraId="2CF9588C"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74C6B744"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Renforcement des capacités des organisations publiques participant au développement du secteur privé.</w:t>
            </w:r>
          </w:p>
        </w:tc>
      </w:tr>
      <w:tr w:rsidR="00A81E27" w:rsidRPr="00AB65A5" w14:paraId="432CD64D" w14:textId="77777777" w:rsidTr="00AE6CE0">
        <w:trPr>
          <w:jc w:val="center"/>
        </w:trPr>
        <w:tc>
          <w:tcPr>
            <w:tcW w:w="2084" w:type="dxa"/>
            <w:vMerge/>
            <w:tcBorders>
              <w:left w:val="single" w:sz="24" w:space="0" w:color="auto"/>
              <w:bottom w:val="single" w:sz="24" w:space="0" w:color="auto"/>
              <w:right w:val="single" w:sz="24" w:space="0" w:color="auto"/>
            </w:tcBorders>
            <w:shd w:val="clear" w:color="auto" w:fill="auto"/>
          </w:tcPr>
          <w:p w14:paraId="50EE1FB0"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bottom w:val="single" w:sz="24" w:space="0" w:color="auto"/>
              <w:right w:val="single" w:sz="24" w:space="0" w:color="auto"/>
            </w:tcBorders>
            <w:shd w:val="clear" w:color="auto" w:fill="auto"/>
            <w:noWrap/>
            <w:vAlign w:val="center"/>
          </w:tcPr>
          <w:p w14:paraId="5A42791B"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 xml:space="preserve">Facilitation de l’investissement privé.  </w:t>
            </w:r>
          </w:p>
        </w:tc>
      </w:tr>
      <w:tr w:rsidR="00A81E27" w:rsidRPr="00AB65A5" w14:paraId="3B3ACED2" w14:textId="77777777" w:rsidTr="00AE6CE0">
        <w:trPr>
          <w:jc w:val="center"/>
        </w:trPr>
        <w:tc>
          <w:tcPr>
            <w:tcW w:w="2084" w:type="dxa"/>
            <w:vMerge w:val="restart"/>
            <w:tcBorders>
              <w:top w:val="single" w:sz="24" w:space="0" w:color="auto"/>
              <w:left w:val="single" w:sz="24" w:space="0" w:color="auto"/>
              <w:right w:val="single" w:sz="24" w:space="0" w:color="auto"/>
            </w:tcBorders>
            <w:shd w:val="clear" w:color="auto" w:fill="auto"/>
            <w:hideMark/>
          </w:tcPr>
          <w:p w14:paraId="2A262B7B" w14:textId="77777777" w:rsidR="00A81E27" w:rsidRPr="00AB65A5" w:rsidRDefault="00A81E27" w:rsidP="00AE6CE0">
            <w:pPr>
              <w:contextualSpacing/>
              <w:rPr>
                <w:rFonts w:ascii="Arial Narrow" w:hAnsi="Arial Narrow"/>
                <w:sz w:val="22"/>
                <w:szCs w:val="22"/>
                <w:lang w:val="fr"/>
              </w:rPr>
            </w:pPr>
            <w:r w:rsidRPr="00AB65A5">
              <w:rPr>
                <w:rFonts w:ascii="Arial Narrow" w:hAnsi="Arial Narrow"/>
                <w:b/>
                <w:bCs/>
                <w:sz w:val="22"/>
                <w:szCs w:val="22"/>
                <w:lang w:val="fr"/>
              </w:rPr>
              <w:t xml:space="preserve">Composante 2 </w:t>
            </w:r>
            <w:r w:rsidRPr="00AB65A5">
              <w:rPr>
                <w:rFonts w:ascii="Arial Narrow" w:hAnsi="Arial Narrow"/>
                <w:sz w:val="22"/>
                <w:szCs w:val="22"/>
                <w:lang w:val="fr"/>
              </w:rPr>
              <w:t xml:space="preserve">: </w:t>
            </w:r>
          </w:p>
          <w:p w14:paraId="155EC98E" w14:textId="77777777" w:rsidR="00A81E27" w:rsidRPr="00AB65A5" w:rsidRDefault="00A81E27" w:rsidP="00AE6CE0">
            <w:pPr>
              <w:contextualSpacing/>
              <w:rPr>
                <w:rFonts w:ascii="Arial Narrow" w:hAnsi="Arial Narrow"/>
                <w:sz w:val="22"/>
                <w:szCs w:val="22"/>
              </w:rPr>
            </w:pPr>
            <w:r w:rsidRPr="00AB65A5">
              <w:rPr>
                <w:rFonts w:ascii="Arial Narrow" w:hAnsi="Arial Narrow"/>
                <w:b/>
                <w:sz w:val="22"/>
                <w:szCs w:val="22"/>
                <w:lang w:val="fr"/>
              </w:rPr>
              <w:t>Accès au crédit</w:t>
            </w:r>
          </w:p>
        </w:tc>
        <w:tc>
          <w:tcPr>
            <w:tcW w:w="6974" w:type="dxa"/>
            <w:tcBorders>
              <w:top w:val="single" w:sz="24" w:space="0" w:color="auto"/>
              <w:left w:val="single" w:sz="24" w:space="0" w:color="auto"/>
              <w:right w:val="single" w:sz="24" w:space="0" w:color="auto"/>
            </w:tcBorders>
            <w:shd w:val="clear" w:color="auto" w:fill="auto"/>
            <w:noWrap/>
            <w:vAlign w:val="center"/>
            <w:hideMark/>
          </w:tcPr>
          <w:p w14:paraId="70670514" w14:textId="77777777" w:rsidR="00A81E27" w:rsidRPr="00AB65A5" w:rsidRDefault="00A81E27" w:rsidP="00AE6CE0">
            <w:pPr>
              <w:contextualSpacing/>
              <w:jc w:val="both"/>
              <w:rPr>
                <w:rFonts w:ascii="Arial Narrow" w:hAnsi="Arial Narrow"/>
                <w:bCs/>
                <w:iCs/>
                <w:sz w:val="22"/>
                <w:szCs w:val="22"/>
                <w:lang w:val="fr"/>
              </w:rPr>
            </w:pPr>
            <w:r w:rsidRPr="00AB65A5">
              <w:rPr>
                <w:rFonts w:ascii="Arial Narrow" w:hAnsi="Arial Narrow"/>
                <w:bCs/>
                <w:iCs/>
                <w:sz w:val="22"/>
                <w:szCs w:val="22"/>
                <w:lang w:val="fr"/>
              </w:rPr>
              <w:t xml:space="preserve">Mise en place du mécanisme de garantie partielle du crédit </w:t>
            </w:r>
          </w:p>
        </w:tc>
      </w:tr>
      <w:tr w:rsidR="00A81E27" w:rsidRPr="00AB65A5" w14:paraId="09D09361" w14:textId="77777777" w:rsidTr="00AE6CE0">
        <w:trPr>
          <w:trHeight w:val="21"/>
          <w:jc w:val="center"/>
        </w:trPr>
        <w:tc>
          <w:tcPr>
            <w:tcW w:w="2084" w:type="dxa"/>
            <w:vMerge/>
            <w:tcBorders>
              <w:top w:val="single" w:sz="24" w:space="0" w:color="auto"/>
              <w:left w:val="single" w:sz="24" w:space="0" w:color="auto"/>
              <w:right w:val="single" w:sz="24" w:space="0" w:color="auto"/>
            </w:tcBorders>
            <w:shd w:val="clear" w:color="auto" w:fill="auto"/>
          </w:tcPr>
          <w:p w14:paraId="5A1D202F" w14:textId="77777777" w:rsidR="00A81E27" w:rsidRPr="00AB65A5" w:rsidRDefault="00A81E27" w:rsidP="00AE6CE0">
            <w:pPr>
              <w:contextualSpacing/>
              <w:rPr>
                <w:rFonts w:ascii="Arial Narrow" w:hAnsi="Arial Narrow"/>
                <w:b/>
                <w:bCs/>
                <w:sz w:val="22"/>
                <w:szCs w:val="22"/>
                <w:lang w:val="fr"/>
              </w:rPr>
            </w:pPr>
          </w:p>
        </w:tc>
        <w:tc>
          <w:tcPr>
            <w:tcW w:w="6974" w:type="dxa"/>
            <w:tcBorders>
              <w:left w:val="single" w:sz="24" w:space="0" w:color="auto"/>
              <w:right w:val="single" w:sz="24" w:space="0" w:color="auto"/>
            </w:tcBorders>
            <w:shd w:val="clear" w:color="auto" w:fill="auto"/>
            <w:noWrap/>
            <w:vAlign w:val="center"/>
          </w:tcPr>
          <w:p w14:paraId="2A68995F" w14:textId="77777777" w:rsidR="00A81E27" w:rsidRPr="00AB65A5" w:rsidRDefault="00A81E27" w:rsidP="00AE6CE0">
            <w:pPr>
              <w:contextualSpacing/>
              <w:jc w:val="both"/>
              <w:rPr>
                <w:rFonts w:ascii="Arial Narrow" w:hAnsi="Arial Narrow"/>
                <w:bCs/>
                <w:sz w:val="22"/>
                <w:szCs w:val="22"/>
                <w:lang w:val="fr"/>
              </w:rPr>
            </w:pPr>
            <w:r w:rsidRPr="00AB65A5">
              <w:rPr>
                <w:rFonts w:ascii="Arial Narrow" w:hAnsi="Arial Narrow"/>
                <w:bCs/>
                <w:sz w:val="22"/>
                <w:szCs w:val="22"/>
                <w:lang w:val="fr"/>
              </w:rPr>
              <w:t>Support à la mise en œuvre</w:t>
            </w:r>
          </w:p>
        </w:tc>
      </w:tr>
      <w:tr w:rsidR="00A81E27" w:rsidRPr="00AB65A5" w14:paraId="60E8A379" w14:textId="77777777" w:rsidTr="00AE6CE0">
        <w:trPr>
          <w:trHeight w:val="20"/>
          <w:jc w:val="center"/>
        </w:trPr>
        <w:tc>
          <w:tcPr>
            <w:tcW w:w="2084" w:type="dxa"/>
            <w:vMerge/>
            <w:tcBorders>
              <w:top w:val="single" w:sz="24" w:space="0" w:color="auto"/>
              <w:left w:val="single" w:sz="24" w:space="0" w:color="auto"/>
              <w:bottom w:val="single" w:sz="24" w:space="0" w:color="auto"/>
              <w:right w:val="single" w:sz="24" w:space="0" w:color="auto"/>
            </w:tcBorders>
            <w:shd w:val="clear" w:color="auto" w:fill="auto"/>
          </w:tcPr>
          <w:p w14:paraId="21B296C1" w14:textId="77777777" w:rsidR="00A81E27" w:rsidRPr="00AB65A5" w:rsidRDefault="00A81E27" w:rsidP="00AE6CE0">
            <w:pPr>
              <w:contextualSpacing/>
              <w:rPr>
                <w:rFonts w:ascii="Arial Narrow" w:hAnsi="Arial Narrow"/>
                <w:b/>
                <w:bCs/>
                <w:sz w:val="22"/>
                <w:szCs w:val="22"/>
                <w:lang w:val="fr"/>
              </w:rPr>
            </w:pPr>
          </w:p>
        </w:tc>
        <w:tc>
          <w:tcPr>
            <w:tcW w:w="6974" w:type="dxa"/>
            <w:tcBorders>
              <w:left w:val="single" w:sz="24" w:space="0" w:color="auto"/>
              <w:bottom w:val="single" w:sz="24" w:space="0" w:color="auto"/>
              <w:right w:val="single" w:sz="24" w:space="0" w:color="auto"/>
            </w:tcBorders>
            <w:shd w:val="clear" w:color="auto" w:fill="auto"/>
            <w:noWrap/>
            <w:vAlign w:val="center"/>
          </w:tcPr>
          <w:p w14:paraId="5B4E2B86" w14:textId="77777777" w:rsidR="00A81E27" w:rsidRPr="00AB65A5" w:rsidRDefault="00A81E27" w:rsidP="00AE6CE0">
            <w:pPr>
              <w:contextualSpacing/>
              <w:jc w:val="both"/>
              <w:rPr>
                <w:rFonts w:ascii="Arial Narrow" w:hAnsi="Arial Narrow"/>
                <w:sz w:val="22"/>
                <w:szCs w:val="22"/>
              </w:rPr>
            </w:pPr>
            <w:r w:rsidRPr="00AB65A5">
              <w:rPr>
                <w:rFonts w:ascii="Arial Narrow" w:hAnsi="Arial Narrow"/>
                <w:sz w:val="22"/>
                <w:szCs w:val="22"/>
              </w:rPr>
              <w:t>Capitalisation</w:t>
            </w:r>
          </w:p>
        </w:tc>
      </w:tr>
      <w:tr w:rsidR="00A81E27" w:rsidRPr="00AB65A5" w14:paraId="5056DA66" w14:textId="77777777" w:rsidTr="00AE6CE0">
        <w:trPr>
          <w:jc w:val="center"/>
        </w:trPr>
        <w:tc>
          <w:tcPr>
            <w:tcW w:w="2084" w:type="dxa"/>
            <w:vMerge w:val="restart"/>
            <w:tcBorders>
              <w:top w:val="single" w:sz="24" w:space="0" w:color="auto"/>
              <w:left w:val="single" w:sz="24" w:space="0" w:color="auto"/>
              <w:right w:val="single" w:sz="24" w:space="0" w:color="auto"/>
            </w:tcBorders>
            <w:shd w:val="clear" w:color="auto" w:fill="auto"/>
            <w:hideMark/>
          </w:tcPr>
          <w:p w14:paraId="57D43318" w14:textId="77777777" w:rsidR="00A81E27" w:rsidRPr="00AB65A5" w:rsidRDefault="00A81E27" w:rsidP="00AE6CE0">
            <w:pPr>
              <w:contextualSpacing/>
              <w:rPr>
                <w:rFonts w:ascii="Arial Narrow" w:hAnsi="Arial Narrow"/>
                <w:sz w:val="22"/>
                <w:szCs w:val="22"/>
                <w:lang w:val="fr"/>
              </w:rPr>
            </w:pPr>
            <w:r w:rsidRPr="00AB65A5">
              <w:rPr>
                <w:rFonts w:ascii="Arial Narrow" w:hAnsi="Arial Narrow"/>
                <w:b/>
                <w:sz w:val="22"/>
                <w:szCs w:val="22"/>
                <w:lang w:val="fr"/>
              </w:rPr>
              <w:t xml:space="preserve">Composante 3 </w:t>
            </w:r>
            <w:r w:rsidRPr="00AB65A5">
              <w:rPr>
                <w:rFonts w:ascii="Arial Narrow" w:hAnsi="Arial Narrow"/>
                <w:sz w:val="22"/>
                <w:szCs w:val="22"/>
                <w:lang w:val="fr"/>
              </w:rPr>
              <w:t xml:space="preserve">: </w:t>
            </w:r>
          </w:p>
          <w:p w14:paraId="02B90D45" w14:textId="77777777" w:rsidR="00A81E27" w:rsidRPr="00AB65A5" w:rsidRDefault="00A81E27" w:rsidP="00AE6CE0">
            <w:pPr>
              <w:contextualSpacing/>
              <w:rPr>
                <w:rFonts w:ascii="Arial Narrow" w:hAnsi="Arial Narrow"/>
                <w:sz w:val="22"/>
                <w:szCs w:val="22"/>
              </w:rPr>
            </w:pPr>
            <w:r w:rsidRPr="00AB65A5">
              <w:rPr>
                <w:rFonts w:ascii="Arial Narrow" w:hAnsi="Arial Narrow"/>
                <w:b/>
                <w:sz w:val="22"/>
                <w:szCs w:val="22"/>
                <w:lang w:val="fr"/>
              </w:rPr>
              <w:t>Soutien aux entreprises et aux travailleurs</w:t>
            </w:r>
          </w:p>
        </w:tc>
        <w:tc>
          <w:tcPr>
            <w:tcW w:w="6974" w:type="dxa"/>
            <w:tcBorders>
              <w:top w:val="single" w:sz="24" w:space="0" w:color="auto"/>
              <w:left w:val="single" w:sz="24" w:space="0" w:color="auto"/>
              <w:right w:val="single" w:sz="24" w:space="0" w:color="auto"/>
            </w:tcBorders>
            <w:shd w:val="clear" w:color="auto" w:fill="auto"/>
            <w:noWrap/>
            <w:vAlign w:val="center"/>
          </w:tcPr>
          <w:p w14:paraId="103EB29D" w14:textId="77777777" w:rsidR="00A81E27" w:rsidRPr="00AB65A5" w:rsidRDefault="00A81E27" w:rsidP="00AE6CE0">
            <w:pPr>
              <w:contextualSpacing/>
              <w:jc w:val="both"/>
              <w:rPr>
                <w:rFonts w:ascii="Arial Narrow" w:hAnsi="Arial Narrow"/>
                <w:sz w:val="22"/>
                <w:szCs w:val="22"/>
              </w:rPr>
            </w:pPr>
            <w:r w:rsidRPr="00AB65A5">
              <w:rPr>
                <w:rFonts w:ascii="Arial Narrow" w:hAnsi="Arial Narrow"/>
                <w:sz w:val="22"/>
                <w:szCs w:val="22"/>
              </w:rPr>
              <w:t xml:space="preserve">Plateforme d’information de sous-traitance des contrats </w:t>
            </w:r>
          </w:p>
        </w:tc>
      </w:tr>
      <w:tr w:rsidR="00A81E27" w:rsidRPr="00AB65A5" w14:paraId="4791BB38" w14:textId="77777777" w:rsidTr="00AE6CE0">
        <w:trPr>
          <w:jc w:val="center"/>
        </w:trPr>
        <w:tc>
          <w:tcPr>
            <w:tcW w:w="2084" w:type="dxa"/>
            <w:vMerge/>
            <w:tcBorders>
              <w:left w:val="single" w:sz="24" w:space="0" w:color="auto"/>
              <w:right w:val="single" w:sz="24" w:space="0" w:color="auto"/>
            </w:tcBorders>
            <w:shd w:val="clear" w:color="auto" w:fill="auto"/>
          </w:tcPr>
          <w:p w14:paraId="2F054FBA"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79D04FC9"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rPr>
              <w:t xml:space="preserve">Assistance technique aux PME </w:t>
            </w:r>
          </w:p>
        </w:tc>
      </w:tr>
      <w:tr w:rsidR="00A81E27" w:rsidRPr="00AB65A5" w14:paraId="24B9B077" w14:textId="77777777" w:rsidTr="00AE6CE0">
        <w:trPr>
          <w:jc w:val="center"/>
        </w:trPr>
        <w:tc>
          <w:tcPr>
            <w:tcW w:w="2084" w:type="dxa"/>
            <w:vMerge/>
            <w:tcBorders>
              <w:left w:val="single" w:sz="24" w:space="0" w:color="auto"/>
              <w:right w:val="single" w:sz="24" w:space="0" w:color="auto"/>
            </w:tcBorders>
            <w:shd w:val="clear" w:color="auto" w:fill="auto"/>
          </w:tcPr>
          <w:p w14:paraId="3CC82E15"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669CB431" w14:textId="77777777" w:rsidR="00A81E27" w:rsidRPr="00AB65A5" w:rsidRDefault="00A81E27" w:rsidP="00AE6CE0">
            <w:pPr>
              <w:contextualSpacing/>
              <w:jc w:val="both"/>
              <w:rPr>
                <w:rFonts w:ascii="Arial Narrow" w:hAnsi="Arial Narrow"/>
                <w:sz w:val="22"/>
                <w:szCs w:val="22"/>
              </w:rPr>
            </w:pPr>
            <w:r w:rsidRPr="00AB65A5">
              <w:rPr>
                <w:rFonts w:ascii="Arial Narrow" w:hAnsi="Arial Narrow"/>
                <w:sz w:val="22"/>
                <w:szCs w:val="22"/>
              </w:rPr>
              <w:t>Soutien aux intrants des PME</w:t>
            </w:r>
          </w:p>
        </w:tc>
      </w:tr>
      <w:tr w:rsidR="00A81E27" w:rsidRPr="00AB65A5" w14:paraId="2D997066" w14:textId="77777777" w:rsidTr="00AE6CE0">
        <w:trPr>
          <w:jc w:val="center"/>
        </w:trPr>
        <w:tc>
          <w:tcPr>
            <w:tcW w:w="2084" w:type="dxa"/>
            <w:vMerge/>
            <w:tcBorders>
              <w:left w:val="single" w:sz="24" w:space="0" w:color="auto"/>
              <w:right w:val="single" w:sz="24" w:space="0" w:color="auto"/>
            </w:tcBorders>
            <w:shd w:val="clear" w:color="auto" w:fill="auto"/>
          </w:tcPr>
          <w:p w14:paraId="02B397F5"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3ED9337F" w14:textId="77777777" w:rsidR="00A81E27" w:rsidRPr="00AB65A5" w:rsidRDefault="00A81E27" w:rsidP="00AE6CE0">
            <w:pPr>
              <w:contextualSpacing/>
              <w:jc w:val="both"/>
              <w:rPr>
                <w:rFonts w:ascii="Arial Narrow" w:hAnsi="Arial Narrow"/>
                <w:sz w:val="22"/>
                <w:szCs w:val="22"/>
              </w:rPr>
            </w:pPr>
            <w:r w:rsidRPr="00AB65A5">
              <w:rPr>
                <w:rFonts w:ascii="Arial Narrow" w:hAnsi="Arial Narrow"/>
                <w:sz w:val="22"/>
                <w:szCs w:val="22"/>
                <w:lang w:val="fr"/>
              </w:rPr>
              <w:t>Formation pro + Apprentissage + soutien aux PME accueillantes des apprentis</w:t>
            </w:r>
          </w:p>
        </w:tc>
      </w:tr>
      <w:tr w:rsidR="00A81E27" w:rsidRPr="00AB65A5" w14:paraId="57319910" w14:textId="77777777" w:rsidTr="00AE6CE0">
        <w:trPr>
          <w:jc w:val="center"/>
        </w:trPr>
        <w:tc>
          <w:tcPr>
            <w:tcW w:w="2084" w:type="dxa"/>
            <w:vMerge/>
            <w:tcBorders>
              <w:left w:val="single" w:sz="24" w:space="0" w:color="auto"/>
              <w:bottom w:val="single" w:sz="24" w:space="0" w:color="auto"/>
              <w:right w:val="single" w:sz="24" w:space="0" w:color="auto"/>
            </w:tcBorders>
            <w:shd w:val="clear" w:color="auto" w:fill="auto"/>
          </w:tcPr>
          <w:p w14:paraId="7279BAB0" w14:textId="77777777" w:rsidR="00A81E27" w:rsidRPr="00AB65A5" w:rsidRDefault="00A81E27" w:rsidP="00AE6CE0">
            <w:pPr>
              <w:contextualSpacing/>
              <w:rPr>
                <w:rFonts w:ascii="Arial Narrow" w:hAnsi="Arial Narrow"/>
                <w:b/>
                <w:sz w:val="22"/>
                <w:szCs w:val="22"/>
                <w:lang w:val="fr"/>
              </w:rPr>
            </w:pPr>
          </w:p>
        </w:tc>
        <w:tc>
          <w:tcPr>
            <w:tcW w:w="6974" w:type="dxa"/>
            <w:tcBorders>
              <w:left w:val="single" w:sz="24" w:space="0" w:color="auto"/>
              <w:bottom w:val="single" w:sz="24" w:space="0" w:color="auto"/>
              <w:right w:val="single" w:sz="24" w:space="0" w:color="auto"/>
            </w:tcBorders>
            <w:shd w:val="clear" w:color="auto" w:fill="auto"/>
            <w:noWrap/>
            <w:vAlign w:val="center"/>
          </w:tcPr>
          <w:p w14:paraId="42FBF6A3"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Formation Entreprenariat + soutien aux nouvelles AGR</w:t>
            </w:r>
          </w:p>
        </w:tc>
      </w:tr>
      <w:tr w:rsidR="00A81E27" w:rsidRPr="00AB65A5" w14:paraId="1D7E1617" w14:textId="77777777" w:rsidTr="00AE6CE0">
        <w:trPr>
          <w:jc w:val="center"/>
        </w:trPr>
        <w:tc>
          <w:tcPr>
            <w:tcW w:w="2084" w:type="dxa"/>
            <w:vMerge w:val="restart"/>
            <w:tcBorders>
              <w:top w:val="single" w:sz="24" w:space="0" w:color="auto"/>
              <w:left w:val="single" w:sz="24" w:space="0" w:color="auto"/>
              <w:right w:val="single" w:sz="24" w:space="0" w:color="auto"/>
            </w:tcBorders>
            <w:shd w:val="clear" w:color="auto" w:fill="auto"/>
          </w:tcPr>
          <w:p w14:paraId="24C9F074" w14:textId="77777777" w:rsidR="00A81E27" w:rsidRPr="00AB65A5" w:rsidRDefault="00A81E27" w:rsidP="00AE6CE0">
            <w:pPr>
              <w:contextualSpacing/>
              <w:rPr>
                <w:rFonts w:ascii="Arial Narrow" w:hAnsi="Arial Narrow"/>
                <w:sz w:val="22"/>
                <w:szCs w:val="22"/>
                <w:lang w:val="fr"/>
              </w:rPr>
            </w:pPr>
            <w:r w:rsidRPr="00AB65A5">
              <w:rPr>
                <w:rFonts w:ascii="Arial Narrow" w:hAnsi="Arial Narrow"/>
                <w:b/>
                <w:sz w:val="22"/>
                <w:szCs w:val="22"/>
                <w:lang w:val="fr"/>
              </w:rPr>
              <w:t xml:space="preserve">Composante 4 </w:t>
            </w:r>
            <w:r w:rsidRPr="00AB65A5">
              <w:rPr>
                <w:rFonts w:ascii="Arial Narrow" w:hAnsi="Arial Narrow"/>
                <w:sz w:val="22"/>
                <w:szCs w:val="22"/>
                <w:lang w:val="fr"/>
              </w:rPr>
              <w:t xml:space="preserve">: </w:t>
            </w:r>
          </w:p>
          <w:p w14:paraId="721A4C5B" w14:textId="77777777" w:rsidR="00A81E27" w:rsidRPr="00AB65A5" w:rsidRDefault="00A81E27" w:rsidP="00AE6CE0">
            <w:pPr>
              <w:contextualSpacing/>
              <w:rPr>
                <w:rFonts w:ascii="Arial Narrow" w:hAnsi="Arial Narrow"/>
                <w:b/>
                <w:sz w:val="22"/>
                <w:szCs w:val="22"/>
                <w:lang w:val="fr"/>
              </w:rPr>
            </w:pPr>
            <w:r w:rsidRPr="00AB65A5">
              <w:rPr>
                <w:rFonts w:ascii="Arial Narrow" w:hAnsi="Arial Narrow"/>
                <w:b/>
                <w:sz w:val="22"/>
                <w:szCs w:val="22"/>
                <w:lang w:val="fr"/>
              </w:rPr>
              <w:t>Soutien à la mise en œuvre</w:t>
            </w:r>
          </w:p>
        </w:tc>
        <w:tc>
          <w:tcPr>
            <w:tcW w:w="6974" w:type="dxa"/>
            <w:tcBorders>
              <w:top w:val="single" w:sz="24" w:space="0" w:color="auto"/>
              <w:left w:val="single" w:sz="24" w:space="0" w:color="auto"/>
              <w:right w:val="single" w:sz="24" w:space="0" w:color="auto"/>
            </w:tcBorders>
            <w:shd w:val="clear" w:color="auto" w:fill="auto"/>
            <w:noWrap/>
            <w:vAlign w:val="center"/>
          </w:tcPr>
          <w:p w14:paraId="75F0446E"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 xml:space="preserve">Management du projet, coordination et soutien à la mise en œuvre </w:t>
            </w:r>
          </w:p>
        </w:tc>
      </w:tr>
      <w:tr w:rsidR="00A81E27" w:rsidRPr="00AB65A5" w14:paraId="1C6C5FC0" w14:textId="77777777" w:rsidTr="00AE6CE0">
        <w:trPr>
          <w:jc w:val="center"/>
        </w:trPr>
        <w:tc>
          <w:tcPr>
            <w:tcW w:w="2084" w:type="dxa"/>
            <w:vMerge/>
            <w:tcBorders>
              <w:left w:val="single" w:sz="24" w:space="0" w:color="auto"/>
              <w:right w:val="single" w:sz="24" w:space="0" w:color="auto"/>
            </w:tcBorders>
            <w:shd w:val="clear" w:color="auto" w:fill="auto"/>
          </w:tcPr>
          <w:p w14:paraId="09223A03" w14:textId="77777777" w:rsidR="00A81E27" w:rsidRPr="00AB65A5" w:rsidRDefault="00A81E27" w:rsidP="00AE6CE0">
            <w:pPr>
              <w:contextualSpacing/>
              <w:jc w:val="both"/>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01184DC6"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Management financier du projet</w:t>
            </w:r>
          </w:p>
        </w:tc>
      </w:tr>
      <w:tr w:rsidR="00A81E27" w:rsidRPr="00AB65A5" w14:paraId="0C0425A8" w14:textId="77777777" w:rsidTr="00AE6CE0">
        <w:trPr>
          <w:jc w:val="center"/>
        </w:trPr>
        <w:tc>
          <w:tcPr>
            <w:tcW w:w="2084" w:type="dxa"/>
            <w:vMerge/>
            <w:tcBorders>
              <w:left w:val="single" w:sz="24" w:space="0" w:color="auto"/>
              <w:right w:val="single" w:sz="24" w:space="0" w:color="auto"/>
            </w:tcBorders>
            <w:shd w:val="clear" w:color="auto" w:fill="auto"/>
          </w:tcPr>
          <w:p w14:paraId="04A212C9" w14:textId="77777777" w:rsidR="00A81E27" w:rsidRPr="00AB65A5" w:rsidRDefault="00A81E27" w:rsidP="00AE6CE0">
            <w:pPr>
              <w:contextualSpacing/>
              <w:jc w:val="both"/>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58B75351"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Passation de marchés</w:t>
            </w:r>
          </w:p>
        </w:tc>
      </w:tr>
      <w:tr w:rsidR="00A81E27" w:rsidRPr="00AB65A5" w14:paraId="2883A7BC" w14:textId="77777777" w:rsidTr="00AE6CE0">
        <w:trPr>
          <w:jc w:val="center"/>
        </w:trPr>
        <w:tc>
          <w:tcPr>
            <w:tcW w:w="2084" w:type="dxa"/>
            <w:vMerge/>
            <w:tcBorders>
              <w:left w:val="single" w:sz="24" w:space="0" w:color="auto"/>
              <w:right w:val="single" w:sz="24" w:space="0" w:color="auto"/>
            </w:tcBorders>
            <w:shd w:val="clear" w:color="auto" w:fill="auto"/>
          </w:tcPr>
          <w:p w14:paraId="162543F3" w14:textId="77777777" w:rsidR="00A81E27" w:rsidRPr="00AB65A5" w:rsidRDefault="00A81E27" w:rsidP="00AE6CE0">
            <w:pPr>
              <w:contextualSpacing/>
              <w:jc w:val="both"/>
              <w:rPr>
                <w:rFonts w:ascii="Arial Narrow" w:hAnsi="Arial Narrow"/>
                <w:b/>
                <w:sz w:val="22"/>
                <w:szCs w:val="22"/>
                <w:lang w:val="fr"/>
              </w:rPr>
            </w:pPr>
          </w:p>
        </w:tc>
        <w:tc>
          <w:tcPr>
            <w:tcW w:w="6974" w:type="dxa"/>
            <w:tcBorders>
              <w:left w:val="single" w:sz="24" w:space="0" w:color="auto"/>
              <w:right w:val="single" w:sz="24" w:space="0" w:color="auto"/>
            </w:tcBorders>
            <w:shd w:val="clear" w:color="auto" w:fill="auto"/>
            <w:noWrap/>
            <w:vAlign w:val="center"/>
          </w:tcPr>
          <w:p w14:paraId="2EAC714F"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Suivi et évaluation</w:t>
            </w:r>
          </w:p>
        </w:tc>
      </w:tr>
      <w:tr w:rsidR="00A81E27" w:rsidRPr="00AB65A5" w14:paraId="7DD29449" w14:textId="77777777" w:rsidTr="00AE6CE0">
        <w:trPr>
          <w:jc w:val="center"/>
        </w:trPr>
        <w:tc>
          <w:tcPr>
            <w:tcW w:w="2084" w:type="dxa"/>
            <w:vMerge/>
            <w:tcBorders>
              <w:left w:val="single" w:sz="24" w:space="0" w:color="auto"/>
              <w:bottom w:val="single" w:sz="24" w:space="0" w:color="auto"/>
              <w:right w:val="single" w:sz="24" w:space="0" w:color="auto"/>
            </w:tcBorders>
            <w:shd w:val="clear" w:color="auto" w:fill="auto"/>
          </w:tcPr>
          <w:p w14:paraId="5DC6AE70" w14:textId="77777777" w:rsidR="00A81E27" w:rsidRPr="00AB65A5" w:rsidRDefault="00A81E27" w:rsidP="00AE6CE0">
            <w:pPr>
              <w:contextualSpacing/>
              <w:jc w:val="both"/>
              <w:rPr>
                <w:rFonts w:ascii="Arial Narrow" w:hAnsi="Arial Narrow"/>
                <w:b/>
                <w:sz w:val="22"/>
                <w:szCs w:val="22"/>
                <w:lang w:val="fr"/>
              </w:rPr>
            </w:pPr>
          </w:p>
        </w:tc>
        <w:tc>
          <w:tcPr>
            <w:tcW w:w="6974" w:type="dxa"/>
            <w:tcBorders>
              <w:left w:val="single" w:sz="24" w:space="0" w:color="auto"/>
              <w:bottom w:val="single" w:sz="24" w:space="0" w:color="auto"/>
              <w:right w:val="single" w:sz="24" w:space="0" w:color="auto"/>
            </w:tcBorders>
            <w:shd w:val="clear" w:color="auto" w:fill="auto"/>
            <w:noWrap/>
            <w:vAlign w:val="center"/>
          </w:tcPr>
          <w:p w14:paraId="2A1EE20B" w14:textId="77777777" w:rsidR="00A81E27" w:rsidRPr="00AB65A5" w:rsidRDefault="00A81E27" w:rsidP="00AE6CE0">
            <w:pPr>
              <w:contextualSpacing/>
              <w:jc w:val="both"/>
              <w:rPr>
                <w:rFonts w:ascii="Arial Narrow" w:hAnsi="Arial Narrow"/>
                <w:sz w:val="22"/>
                <w:szCs w:val="22"/>
                <w:lang w:val="fr"/>
              </w:rPr>
            </w:pPr>
            <w:r w:rsidRPr="00AB65A5">
              <w:rPr>
                <w:rFonts w:ascii="Arial Narrow" w:hAnsi="Arial Narrow"/>
                <w:sz w:val="22"/>
                <w:szCs w:val="22"/>
                <w:lang w:val="fr"/>
              </w:rPr>
              <w:t>Engagement des citoyens, communication</w:t>
            </w:r>
          </w:p>
        </w:tc>
      </w:tr>
    </w:tbl>
    <w:p w14:paraId="128FC1FD" w14:textId="77777777" w:rsidR="00A81E27" w:rsidRPr="00AB65A5" w:rsidRDefault="00A81E27" w:rsidP="00A81E27">
      <w:pPr>
        <w:jc w:val="both"/>
        <w:rPr>
          <w:rFonts w:ascii="Arial Narrow" w:hAnsi="Arial Narrow"/>
          <w:b/>
          <w:bCs/>
          <w:sz w:val="22"/>
          <w:szCs w:val="22"/>
        </w:rPr>
      </w:pPr>
    </w:p>
    <w:p w14:paraId="5418BA82" w14:textId="1AEAD5CD" w:rsidR="00D84DCF" w:rsidRDefault="00763897" w:rsidP="00763897">
      <w:pPr>
        <w:pStyle w:val="Titre"/>
        <w:tabs>
          <w:tab w:val="left" w:pos="426"/>
        </w:tabs>
        <w:spacing w:before="0" w:after="0"/>
        <w:contextualSpacing/>
        <w:jc w:val="both"/>
        <w:rPr>
          <w:rFonts w:ascii="Arial Narrow" w:hAnsi="Arial Narrow" w:cstheme="minorHAnsi"/>
          <w:b w:val="0"/>
          <w:sz w:val="22"/>
          <w:szCs w:val="22"/>
        </w:rPr>
      </w:pPr>
      <w:r>
        <w:rPr>
          <w:rFonts w:ascii="Arial Narrow" w:hAnsi="Arial Narrow" w:cstheme="minorHAnsi"/>
          <w:b w:val="0"/>
          <w:sz w:val="22"/>
          <w:szCs w:val="22"/>
        </w:rPr>
        <w:t xml:space="preserve">Pour la mise en œuvre du projet, des conventions de partenariat ont été signées en </w:t>
      </w:r>
      <w:r w:rsidR="00CC11E8">
        <w:rPr>
          <w:rFonts w:ascii="Arial Narrow" w:hAnsi="Arial Narrow" w:cstheme="minorHAnsi"/>
          <w:b w:val="0"/>
          <w:sz w:val="22"/>
          <w:szCs w:val="22"/>
        </w:rPr>
        <w:t xml:space="preserve">mai et </w:t>
      </w:r>
      <w:r w:rsidR="00463F90">
        <w:rPr>
          <w:rFonts w:ascii="Arial Narrow" w:hAnsi="Arial Narrow" w:cstheme="minorHAnsi"/>
          <w:b w:val="0"/>
          <w:sz w:val="22"/>
          <w:szCs w:val="22"/>
        </w:rPr>
        <w:t>juin 2024</w:t>
      </w:r>
      <w:r>
        <w:rPr>
          <w:rFonts w:ascii="Arial Narrow" w:hAnsi="Arial Narrow" w:cstheme="minorHAnsi"/>
          <w:b w:val="0"/>
          <w:sz w:val="22"/>
          <w:szCs w:val="22"/>
        </w:rPr>
        <w:t xml:space="preserve"> par l’UGP avec une dizaine d’entités nationales. Il ressort de l’exploitation de ces dix conventions</w:t>
      </w:r>
      <w:r w:rsidR="00282C9C">
        <w:rPr>
          <w:rFonts w:ascii="Arial Narrow" w:hAnsi="Arial Narrow" w:cstheme="minorHAnsi"/>
          <w:b w:val="0"/>
          <w:sz w:val="22"/>
          <w:szCs w:val="22"/>
        </w:rPr>
        <w:t xml:space="preserve"> de partenariat</w:t>
      </w:r>
      <w:r>
        <w:rPr>
          <w:rFonts w:ascii="Arial Narrow" w:hAnsi="Arial Narrow" w:cstheme="minorHAnsi"/>
          <w:b w:val="0"/>
          <w:sz w:val="22"/>
          <w:szCs w:val="22"/>
        </w:rPr>
        <w:t xml:space="preserve">, </w:t>
      </w:r>
      <w:r w:rsidR="00AA7ED5">
        <w:rPr>
          <w:rFonts w:ascii="Arial Narrow" w:hAnsi="Arial Narrow" w:cstheme="minorHAnsi"/>
          <w:b w:val="0"/>
          <w:sz w:val="22"/>
          <w:szCs w:val="22"/>
        </w:rPr>
        <w:t>qu’environ deux cent dix-huit sous-activités</w:t>
      </w:r>
      <w:r w:rsidR="00D84DCF">
        <w:rPr>
          <w:rFonts w:ascii="Arial Narrow" w:hAnsi="Arial Narrow" w:cstheme="minorHAnsi"/>
          <w:b w:val="0"/>
          <w:sz w:val="22"/>
          <w:szCs w:val="22"/>
        </w:rPr>
        <w:t xml:space="preserve">, à travers </w:t>
      </w:r>
      <w:r w:rsidR="00AA7ED5">
        <w:rPr>
          <w:rFonts w:ascii="Arial Narrow" w:hAnsi="Arial Narrow" w:cstheme="minorHAnsi"/>
          <w:b w:val="0"/>
          <w:sz w:val="22"/>
          <w:szCs w:val="22"/>
        </w:rPr>
        <w:t xml:space="preserve">quarante et quatre </w:t>
      </w:r>
      <w:r w:rsidR="00AA7ED5" w:rsidRPr="0039282A">
        <w:rPr>
          <w:rFonts w:ascii="Arial Narrow" w:hAnsi="Arial Narrow" w:cstheme="minorHAnsi"/>
          <w:b w:val="0"/>
          <w:sz w:val="22"/>
          <w:szCs w:val="22"/>
        </w:rPr>
        <w:t>(44)</w:t>
      </w:r>
      <w:r w:rsidR="00AA7ED5">
        <w:rPr>
          <w:rFonts w:ascii="Arial Narrow" w:hAnsi="Arial Narrow" w:cstheme="minorHAnsi"/>
          <w:b w:val="0"/>
          <w:sz w:val="22"/>
          <w:szCs w:val="22"/>
        </w:rPr>
        <w:t xml:space="preserve"> grandes activités</w:t>
      </w:r>
      <w:r w:rsidR="00D84DCF">
        <w:rPr>
          <w:rFonts w:ascii="Arial Narrow" w:hAnsi="Arial Narrow" w:cstheme="minorHAnsi"/>
          <w:b w:val="0"/>
          <w:sz w:val="22"/>
          <w:szCs w:val="22"/>
        </w:rPr>
        <w:t xml:space="preserve">, </w:t>
      </w:r>
      <w:r w:rsidR="00AA7ED5">
        <w:rPr>
          <w:rFonts w:ascii="Arial Narrow" w:hAnsi="Arial Narrow" w:cstheme="minorHAnsi"/>
          <w:b w:val="0"/>
          <w:sz w:val="22"/>
          <w:szCs w:val="22"/>
        </w:rPr>
        <w:t xml:space="preserve">ont </w:t>
      </w:r>
      <w:r w:rsidR="00D84DCF">
        <w:rPr>
          <w:rFonts w:ascii="Arial Narrow" w:hAnsi="Arial Narrow" w:cstheme="minorHAnsi"/>
          <w:b w:val="0"/>
          <w:sz w:val="22"/>
          <w:szCs w:val="22"/>
        </w:rPr>
        <w:t xml:space="preserve">été identifiées et retenues pour être mises en œuvre </w:t>
      </w:r>
      <w:r w:rsidR="00CC11E8">
        <w:rPr>
          <w:rFonts w:ascii="Arial Narrow" w:hAnsi="Arial Narrow" w:cstheme="minorHAnsi"/>
          <w:b w:val="0"/>
          <w:sz w:val="22"/>
          <w:szCs w:val="22"/>
        </w:rPr>
        <w:t>pendant</w:t>
      </w:r>
      <w:r w:rsidR="00D84DCF">
        <w:rPr>
          <w:rFonts w:ascii="Arial Narrow" w:hAnsi="Arial Narrow" w:cstheme="minorHAnsi"/>
          <w:b w:val="0"/>
          <w:sz w:val="22"/>
          <w:szCs w:val="22"/>
        </w:rPr>
        <w:t xml:space="preserve"> la durée du projet I</w:t>
      </w:r>
      <w:r w:rsidR="00CC11E8">
        <w:rPr>
          <w:rFonts w:ascii="Arial Narrow" w:hAnsi="Arial Narrow" w:cstheme="minorHAnsi"/>
          <w:b w:val="0"/>
          <w:sz w:val="22"/>
          <w:szCs w:val="22"/>
        </w:rPr>
        <w:t>-</w:t>
      </w:r>
      <w:r w:rsidR="00D84DCF">
        <w:rPr>
          <w:rFonts w:ascii="Arial Narrow" w:hAnsi="Arial Narrow" w:cstheme="minorHAnsi"/>
          <w:b w:val="0"/>
          <w:sz w:val="22"/>
          <w:szCs w:val="22"/>
        </w:rPr>
        <w:t>COMPETE.</w:t>
      </w:r>
    </w:p>
    <w:p w14:paraId="15B932AF" w14:textId="77777777" w:rsidR="00D84DCF" w:rsidRDefault="00D84DCF" w:rsidP="00763897">
      <w:pPr>
        <w:pStyle w:val="Titre"/>
        <w:tabs>
          <w:tab w:val="left" w:pos="426"/>
        </w:tabs>
        <w:spacing w:before="0" w:after="0"/>
        <w:contextualSpacing/>
        <w:jc w:val="both"/>
        <w:rPr>
          <w:rFonts w:ascii="Arial Narrow" w:hAnsi="Arial Narrow" w:cstheme="minorHAnsi"/>
          <w:b w:val="0"/>
          <w:sz w:val="22"/>
          <w:szCs w:val="22"/>
        </w:rPr>
      </w:pPr>
    </w:p>
    <w:p w14:paraId="558E0049" w14:textId="5725F806" w:rsidR="006B2752" w:rsidRDefault="00282C9C" w:rsidP="006A3C5A">
      <w:pPr>
        <w:pStyle w:val="Titre"/>
        <w:tabs>
          <w:tab w:val="left" w:pos="426"/>
        </w:tabs>
        <w:spacing w:before="0" w:after="0"/>
        <w:contextualSpacing/>
        <w:jc w:val="both"/>
        <w:rPr>
          <w:rFonts w:ascii="Arial Narrow" w:hAnsi="Arial Narrow" w:cstheme="minorHAnsi"/>
          <w:b w:val="0"/>
          <w:sz w:val="22"/>
          <w:szCs w:val="22"/>
        </w:rPr>
      </w:pPr>
      <w:r>
        <w:rPr>
          <w:rFonts w:ascii="Arial Narrow" w:hAnsi="Arial Narrow" w:cstheme="minorHAnsi"/>
          <w:b w:val="0"/>
          <w:sz w:val="22"/>
          <w:szCs w:val="22"/>
        </w:rPr>
        <w:t xml:space="preserve">Compte tenu du </w:t>
      </w:r>
      <w:r w:rsidR="00D0114C">
        <w:rPr>
          <w:rFonts w:ascii="Arial Narrow" w:hAnsi="Arial Narrow" w:cstheme="minorHAnsi"/>
          <w:b w:val="0"/>
          <w:sz w:val="22"/>
          <w:szCs w:val="22"/>
        </w:rPr>
        <w:t>retard accusé à ce jour pour l</w:t>
      </w:r>
      <w:r>
        <w:rPr>
          <w:rFonts w:ascii="Arial Narrow" w:hAnsi="Arial Narrow" w:cstheme="minorHAnsi"/>
          <w:b w:val="0"/>
          <w:sz w:val="22"/>
          <w:szCs w:val="22"/>
        </w:rPr>
        <w:t xml:space="preserve">’exécution </w:t>
      </w:r>
      <w:r w:rsidR="00D0114C">
        <w:rPr>
          <w:rFonts w:ascii="Arial Narrow" w:hAnsi="Arial Narrow" w:cstheme="minorHAnsi"/>
          <w:b w:val="0"/>
          <w:sz w:val="22"/>
          <w:szCs w:val="22"/>
        </w:rPr>
        <w:t xml:space="preserve">technique </w:t>
      </w:r>
      <w:r>
        <w:rPr>
          <w:rFonts w:ascii="Arial Narrow" w:hAnsi="Arial Narrow" w:cstheme="minorHAnsi"/>
          <w:b w:val="0"/>
          <w:sz w:val="22"/>
          <w:szCs w:val="22"/>
        </w:rPr>
        <w:t>du projet ICOMPETE</w:t>
      </w:r>
      <w:r w:rsidR="00D0114C">
        <w:rPr>
          <w:rFonts w:ascii="Arial Narrow" w:hAnsi="Arial Narrow" w:cstheme="minorHAnsi"/>
          <w:b w:val="0"/>
          <w:sz w:val="22"/>
          <w:szCs w:val="22"/>
        </w:rPr>
        <w:t>, d’une part, et des difficultés de qualification des agences d’exécution dans certains domaines de compétences, d’autre part</w:t>
      </w:r>
      <w:r>
        <w:rPr>
          <w:rFonts w:ascii="Arial Narrow" w:hAnsi="Arial Narrow" w:cstheme="minorHAnsi"/>
          <w:b w:val="0"/>
          <w:sz w:val="22"/>
          <w:szCs w:val="22"/>
        </w:rPr>
        <w:t xml:space="preserve">, </w:t>
      </w:r>
      <w:r w:rsidR="006B2752">
        <w:rPr>
          <w:rFonts w:ascii="Arial Narrow" w:hAnsi="Arial Narrow" w:cstheme="minorHAnsi"/>
          <w:b w:val="0"/>
          <w:sz w:val="22"/>
          <w:szCs w:val="22"/>
        </w:rPr>
        <w:t>l’UGP</w:t>
      </w:r>
      <w:r w:rsidR="00D0114C">
        <w:rPr>
          <w:rFonts w:ascii="Arial Narrow" w:hAnsi="Arial Narrow" w:cstheme="minorHAnsi"/>
          <w:b w:val="0"/>
          <w:sz w:val="22"/>
          <w:szCs w:val="22"/>
        </w:rPr>
        <w:t>,</w:t>
      </w:r>
      <w:r w:rsidR="006B2752">
        <w:rPr>
          <w:rFonts w:ascii="Arial Narrow" w:hAnsi="Arial Narrow" w:cstheme="minorHAnsi"/>
          <w:b w:val="0"/>
          <w:sz w:val="22"/>
          <w:szCs w:val="22"/>
        </w:rPr>
        <w:t xml:space="preserve"> </w:t>
      </w:r>
      <w:r w:rsidR="006B2752" w:rsidRPr="0039282A">
        <w:rPr>
          <w:rFonts w:ascii="Arial Narrow" w:hAnsi="Arial Narrow" w:cstheme="minorHAnsi"/>
          <w:b w:val="0"/>
          <w:sz w:val="22"/>
          <w:szCs w:val="22"/>
        </w:rPr>
        <w:t>de commun accord avec la Banque mondiale</w:t>
      </w:r>
      <w:r w:rsidR="006B2752">
        <w:rPr>
          <w:rFonts w:ascii="Arial Narrow" w:hAnsi="Arial Narrow" w:cstheme="minorHAnsi"/>
          <w:b w:val="0"/>
          <w:sz w:val="22"/>
          <w:szCs w:val="22"/>
        </w:rPr>
        <w:t xml:space="preserve">, a décidé de mettre en place un plan d’urgence pour la mise en œuvre </w:t>
      </w:r>
      <w:r w:rsidR="00D0114C">
        <w:rPr>
          <w:rFonts w:ascii="Arial Narrow" w:hAnsi="Arial Narrow" w:cstheme="minorHAnsi"/>
          <w:b w:val="0"/>
          <w:sz w:val="22"/>
          <w:szCs w:val="22"/>
        </w:rPr>
        <w:t xml:space="preserve">d’un certain nombre </w:t>
      </w:r>
      <w:r w:rsidR="006B2752">
        <w:rPr>
          <w:rFonts w:ascii="Arial Narrow" w:hAnsi="Arial Narrow" w:cstheme="minorHAnsi"/>
          <w:b w:val="0"/>
          <w:sz w:val="22"/>
          <w:szCs w:val="22"/>
        </w:rPr>
        <w:t>de sous-activités ne nécessitant pas</w:t>
      </w:r>
      <w:r w:rsidR="00D0114C">
        <w:rPr>
          <w:rFonts w:ascii="Arial Narrow" w:hAnsi="Arial Narrow" w:cstheme="minorHAnsi"/>
          <w:b w:val="0"/>
          <w:sz w:val="22"/>
          <w:szCs w:val="22"/>
        </w:rPr>
        <w:t>, dans un premier temps,</w:t>
      </w:r>
      <w:r w:rsidR="006B2752">
        <w:rPr>
          <w:rFonts w:ascii="Arial Narrow" w:hAnsi="Arial Narrow" w:cstheme="minorHAnsi"/>
          <w:b w:val="0"/>
          <w:sz w:val="22"/>
          <w:szCs w:val="22"/>
        </w:rPr>
        <w:t xml:space="preserve"> un appui de consultants.</w:t>
      </w:r>
    </w:p>
    <w:p w14:paraId="121ED97B" w14:textId="77777777" w:rsidR="006B2752" w:rsidRDefault="006B2752" w:rsidP="006A3C5A">
      <w:pPr>
        <w:pStyle w:val="Titre"/>
        <w:tabs>
          <w:tab w:val="left" w:pos="426"/>
        </w:tabs>
        <w:spacing w:before="0" w:after="0"/>
        <w:contextualSpacing/>
        <w:jc w:val="both"/>
        <w:rPr>
          <w:rFonts w:ascii="Arial Narrow" w:hAnsi="Arial Narrow" w:cstheme="minorHAnsi"/>
          <w:b w:val="0"/>
          <w:sz w:val="22"/>
          <w:szCs w:val="22"/>
        </w:rPr>
      </w:pPr>
    </w:p>
    <w:p w14:paraId="12118299" w14:textId="72ACA5F3" w:rsidR="00282C9C" w:rsidRDefault="006B2752" w:rsidP="006A3C5A">
      <w:pPr>
        <w:pStyle w:val="Titre"/>
        <w:tabs>
          <w:tab w:val="left" w:pos="426"/>
        </w:tabs>
        <w:spacing w:before="0" w:after="0"/>
        <w:contextualSpacing/>
        <w:jc w:val="both"/>
        <w:rPr>
          <w:rFonts w:ascii="Arial Narrow" w:hAnsi="Arial Narrow" w:cstheme="minorHAnsi"/>
          <w:b w:val="0"/>
          <w:sz w:val="22"/>
          <w:szCs w:val="22"/>
        </w:rPr>
      </w:pPr>
      <w:r>
        <w:rPr>
          <w:rFonts w:ascii="Arial Narrow" w:hAnsi="Arial Narrow" w:cstheme="minorHAnsi"/>
          <w:b w:val="0"/>
          <w:sz w:val="22"/>
          <w:szCs w:val="22"/>
        </w:rPr>
        <w:t xml:space="preserve">C’est ainsi qu’une soixantaine de sous-activités a été identifiée en partenariat avec les dix Entités/Agences d’exécution pour être mise en œuvre dans les trois prochains mois, de juillet à septembre 2024. </w:t>
      </w:r>
      <w:r w:rsidR="00767F96">
        <w:rPr>
          <w:rFonts w:ascii="Arial Narrow" w:hAnsi="Arial Narrow" w:cstheme="minorHAnsi"/>
          <w:b w:val="0"/>
          <w:sz w:val="22"/>
          <w:szCs w:val="22"/>
        </w:rPr>
        <w:t xml:space="preserve">Pour ne pas compromettre la bonne exécution de certaines de ces sous-activités, il s’est avéré nécessaire de mobiliser localement </w:t>
      </w:r>
      <w:r w:rsidR="00D0114C">
        <w:rPr>
          <w:rFonts w:ascii="Arial Narrow" w:hAnsi="Arial Narrow" w:cstheme="minorHAnsi"/>
          <w:b w:val="0"/>
          <w:sz w:val="22"/>
          <w:szCs w:val="22"/>
        </w:rPr>
        <w:t xml:space="preserve">un cabinet/bureau d’études capable de fournir les profils de Consultants souhaités </w:t>
      </w:r>
      <w:r w:rsidR="00767F96">
        <w:rPr>
          <w:rFonts w:ascii="Arial Narrow" w:hAnsi="Arial Narrow" w:cstheme="minorHAnsi"/>
          <w:b w:val="0"/>
          <w:sz w:val="22"/>
          <w:szCs w:val="22"/>
        </w:rPr>
        <w:t>afin d’appuyer les partenaires à réaliser convenablement leur convention.</w:t>
      </w:r>
    </w:p>
    <w:p w14:paraId="55D2189F" w14:textId="77777777" w:rsidR="00282C9C" w:rsidRDefault="00282C9C" w:rsidP="006A3C5A">
      <w:pPr>
        <w:pStyle w:val="Titre"/>
        <w:tabs>
          <w:tab w:val="left" w:pos="426"/>
        </w:tabs>
        <w:spacing w:before="0" w:after="0"/>
        <w:contextualSpacing/>
        <w:jc w:val="both"/>
        <w:rPr>
          <w:rFonts w:ascii="Arial Narrow" w:hAnsi="Arial Narrow" w:cstheme="minorHAnsi"/>
          <w:b w:val="0"/>
          <w:sz w:val="22"/>
          <w:szCs w:val="22"/>
        </w:rPr>
      </w:pPr>
    </w:p>
    <w:p w14:paraId="3159B623" w14:textId="32FFEB13" w:rsidR="006B2752" w:rsidRPr="006B2752" w:rsidRDefault="00767F96" w:rsidP="00E945E3">
      <w:pPr>
        <w:pStyle w:val="Titre"/>
        <w:tabs>
          <w:tab w:val="left" w:pos="426"/>
        </w:tabs>
        <w:spacing w:before="0" w:after="0"/>
        <w:contextualSpacing/>
        <w:jc w:val="both"/>
        <w:rPr>
          <w:rFonts w:ascii="Arial Narrow" w:hAnsi="Arial Narrow" w:cstheme="minorHAnsi"/>
          <w:b w:val="0"/>
          <w:sz w:val="22"/>
          <w:szCs w:val="22"/>
        </w:rPr>
      </w:pPr>
      <w:r>
        <w:rPr>
          <w:rFonts w:ascii="Arial Narrow" w:hAnsi="Arial Narrow" w:cstheme="minorHAnsi"/>
          <w:b w:val="0"/>
          <w:sz w:val="22"/>
          <w:szCs w:val="22"/>
        </w:rPr>
        <w:t xml:space="preserve">C’est donc à </w:t>
      </w:r>
      <w:r w:rsidR="006B2752" w:rsidRPr="006B2752">
        <w:rPr>
          <w:rFonts w:ascii="Arial Narrow" w:hAnsi="Arial Narrow" w:cstheme="minorHAnsi"/>
          <w:b w:val="0"/>
          <w:sz w:val="22"/>
          <w:szCs w:val="22"/>
        </w:rPr>
        <w:t>ce titre</w:t>
      </w:r>
      <w:r>
        <w:rPr>
          <w:rFonts w:ascii="Arial Narrow" w:hAnsi="Arial Narrow" w:cstheme="minorHAnsi"/>
          <w:b w:val="0"/>
          <w:sz w:val="22"/>
          <w:szCs w:val="22"/>
        </w:rPr>
        <w:t xml:space="preserve"> que</w:t>
      </w:r>
      <w:r w:rsidR="006B2752" w:rsidRPr="006B2752">
        <w:rPr>
          <w:rFonts w:ascii="Arial Narrow" w:hAnsi="Arial Narrow" w:cstheme="minorHAnsi"/>
          <w:b w:val="0"/>
          <w:sz w:val="22"/>
          <w:szCs w:val="22"/>
        </w:rPr>
        <w:t xml:space="preserve"> l’Unité d</w:t>
      </w:r>
      <w:r w:rsidR="00463F90">
        <w:rPr>
          <w:rFonts w:ascii="Arial Narrow" w:hAnsi="Arial Narrow" w:cstheme="minorHAnsi"/>
          <w:b w:val="0"/>
          <w:sz w:val="22"/>
          <w:szCs w:val="22"/>
        </w:rPr>
        <w:t xml:space="preserve">e Gestion </w:t>
      </w:r>
      <w:r w:rsidR="006B2752" w:rsidRPr="006B2752">
        <w:rPr>
          <w:rFonts w:ascii="Arial Narrow" w:hAnsi="Arial Narrow" w:cstheme="minorHAnsi"/>
          <w:b w:val="0"/>
          <w:sz w:val="22"/>
          <w:szCs w:val="22"/>
        </w:rPr>
        <w:t xml:space="preserve">du Projet d’Investissement et de Compétitivité des Entreprises pour l’Emploi (ICOMPETE) envisage de recruter </w:t>
      </w:r>
      <w:r w:rsidR="00B05A78">
        <w:rPr>
          <w:rFonts w:ascii="Arial Narrow" w:hAnsi="Arial Narrow" w:cstheme="minorHAnsi"/>
          <w:b w:val="0"/>
          <w:sz w:val="22"/>
          <w:szCs w:val="22"/>
        </w:rPr>
        <w:t xml:space="preserve">un cabinet d’études local capable de mettre à sa disposition des </w:t>
      </w:r>
      <w:r>
        <w:rPr>
          <w:rFonts w:ascii="Arial Narrow" w:hAnsi="Arial Narrow" w:cstheme="minorHAnsi"/>
          <w:b w:val="0"/>
          <w:sz w:val="22"/>
          <w:szCs w:val="22"/>
        </w:rPr>
        <w:t xml:space="preserve">Consultants dans </w:t>
      </w:r>
      <w:r w:rsidR="00463F90">
        <w:rPr>
          <w:rFonts w:ascii="Arial Narrow" w:hAnsi="Arial Narrow" w:cstheme="minorHAnsi"/>
          <w:b w:val="0"/>
          <w:sz w:val="22"/>
          <w:szCs w:val="22"/>
        </w:rPr>
        <w:t>neuf</w:t>
      </w:r>
      <w:r>
        <w:rPr>
          <w:rFonts w:ascii="Arial Narrow" w:hAnsi="Arial Narrow" w:cstheme="minorHAnsi"/>
          <w:b w:val="0"/>
          <w:sz w:val="22"/>
          <w:szCs w:val="22"/>
        </w:rPr>
        <w:t xml:space="preserve"> (</w:t>
      </w:r>
      <w:r w:rsidR="00463F90">
        <w:rPr>
          <w:rFonts w:ascii="Arial Narrow" w:hAnsi="Arial Narrow" w:cstheme="minorHAnsi"/>
          <w:b w:val="0"/>
          <w:sz w:val="22"/>
          <w:szCs w:val="22"/>
        </w:rPr>
        <w:t>9</w:t>
      </w:r>
      <w:r>
        <w:rPr>
          <w:rFonts w:ascii="Arial Narrow" w:hAnsi="Arial Narrow" w:cstheme="minorHAnsi"/>
          <w:b w:val="0"/>
          <w:sz w:val="22"/>
          <w:szCs w:val="22"/>
        </w:rPr>
        <w:t>) domaines</w:t>
      </w:r>
      <w:r w:rsidR="00591501">
        <w:rPr>
          <w:rFonts w:ascii="Arial Narrow" w:hAnsi="Arial Narrow" w:cstheme="minorHAnsi"/>
          <w:b w:val="0"/>
          <w:sz w:val="22"/>
          <w:szCs w:val="22"/>
        </w:rPr>
        <w:t>/profils</w:t>
      </w:r>
      <w:r>
        <w:rPr>
          <w:rFonts w:ascii="Arial Narrow" w:hAnsi="Arial Narrow" w:cstheme="minorHAnsi"/>
          <w:b w:val="0"/>
          <w:sz w:val="22"/>
          <w:szCs w:val="22"/>
        </w:rPr>
        <w:t xml:space="preserve"> précis </w:t>
      </w:r>
      <w:r w:rsidR="006B2752" w:rsidRPr="006B2752">
        <w:rPr>
          <w:rFonts w:ascii="Arial Narrow" w:hAnsi="Arial Narrow" w:cstheme="minorHAnsi"/>
          <w:b w:val="0"/>
          <w:sz w:val="22"/>
          <w:szCs w:val="22"/>
        </w:rPr>
        <w:t xml:space="preserve">pour appuyer </w:t>
      </w:r>
      <w:r w:rsidR="002B5D6F">
        <w:rPr>
          <w:rFonts w:ascii="Arial Narrow" w:hAnsi="Arial Narrow" w:cstheme="minorHAnsi"/>
          <w:b w:val="0"/>
          <w:sz w:val="22"/>
          <w:szCs w:val="22"/>
        </w:rPr>
        <w:t xml:space="preserve">les </w:t>
      </w:r>
      <w:r>
        <w:rPr>
          <w:rFonts w:ascii="Arial Narrow" w:hAnsi="Arial Narrow" w:cstheme="minorHAnsi"/>
          <w:b w:val="0"/>
          <w:sz w:val="22"/>
          <w:szCs w:val="22"/>
        </w:rPr>
        <w:t xml:space="preserve">cinq (5) des dix (10) agences dans </w:t>
      </w:r>
      <w:r w:rsidR="006B2752" w:rsidRPr="006B2752">
        <w:rPr>
          <w:rFonts w:ascii="Arial Narrow" w:hAnsi="Arial Narrow" w:cstheme="minorHAnsi"/>
          <w:b w:val="0"/>
          <w:sz w:val="22"/>
          <w:szCs w:val="22"/>
        </w:rPr>
        <w:t xml:space="preserve">la mise en œuvre de </w:t>
      </w:r>
      <w:r>
        <w:rPr>
          <w:rFonts w:ascii="Arial Narrow" w:hAnsi="Arial Narrow" w:cstheme="minorHAnsi"/>
          <w:b w:val="0"/>
          <w:sz w:val="22"/>
          <w:szCs w:val="22"/>
        </w:rPr>
        <w:t>leur plan d’urgence.</w:t>
      </w:r>
      <w:r w:rsidR="006B2752" w:rsidRPr="006B2752">
        <w:rPr>
          <w:rFonts w:ascii="Arial Narrow" w:hAnsi="Arial Narrow" w:cstheme="minorHAnsi"/>
          <w:b w:val="0"/>
          <w:sz w:val="22"/>
          <w:szCs w:val="22"/>
        </w:rPr>
        <w:t xml:space="preserve">  </w:t>
      </w:r>
    </w:p>
    <w:p w14:paraId="2CDF3471" w14:textId="77777777" w:rsidR="006B2752" w:rsidRDefault="006B2752" w:rsidP="006A3C5A">
      <w:pPr>
        <w:pStyle w:val="Titre"/>
        <w:tabs>
          <w:tab w:val="left" w:pos="426"/>
        </w:tabs>
        <w:spacing w:before="0" w:after="0"/>
        <w:contextualSpacing/>
        <w:jc w:val="both"/>
        <w:rPr>
          <w:rFonts w:ascii="Arial Narrow" w:hAnsi="Arial Narrow" w:cstheme="minorHAnsi"/>
          <w:b w:val="0"/>
          <w:sz w:val="22"/>
          <w:szCs w:val="22"/>
        </w:rPr>
      </w:pPr>
    </w:p>
    <w:p w14:paraId="232132D9" w14:textId="6FAFFE7D" w:rsidR="006A3C5A" w:rsidRDefault="006A3C5A" w:rsidP="006A3C5A">
      <w:pPr>
        <w:pStyle w:val="Paragraphedeliste"/>
        <w:numPr>
          <w:ilvl w:val="0"/>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Obje</w:t>
      </w:r>
      <w:r w:rsidR="00AD72CB" w:rsidRPr="00182AAD">
        <w:rPr>
          <w:rFonts w:ascii="Arial Narrow" w:hAnsi="Arial Narrow" w:cstheme="minorHAnsi"/>
          <w:b/>
          <w:bCs/>
          <w:position w:val="10"/>
          <w:sz w:val="28"/>
          <w:szCs w:val="22"/>
        </w:rPr>
        <w:t>c</w:t>
      </w:r>
      <w:r w:rsidRPr="00182AAD">
        <w:rPr>
          <w:rFonts w:ascii="Arial Narrow" w:hAnsi="Arial Narrow" w:cstheme="minorHAnsi"/>
          <w:b/>
          <w:bCs/>
          <w:position w:val="10"/>
          <w:sz w:val="28"/>
          <w:szCs w:val="22"/>
        </w:rPr>
        <w:t>t</w:t>
      </w:r>
      <w:r w:rsidR="00AD72CB" w:rsidRPr="00182AAD">
        <w:rPr>
          <w:rFonts w:ascii="Arial Narrow" w:hAnsi="Arial Narrow" w:cstheme="minorHAnsi"/>
          <w:b/>
          <w:bCs/>
          <w:position w:val="10"/>
          <w:sz w:val="28"/>
          <w:szCs w:val="22"/>
        </w:rPr>
        <w:t>if général</w:t>
      </w:r>
      <w:r w:rsidR="00E33F01">
        <w:rPr>
          <w:rFonts w:ascii="Arial Narrow" w:hAnsi="Arial Narrow" w:cstheme="minorHAnsi"/>
          <w:b/>
          <w:bCs/>
          <w:position w:val="10"/>
          <w:sz w:val="28"/>
          <w:szCs w:val="22"/>
        </w:rPr>
        <w:t>, o</w:t>
      </w:r>
      <w:r w:rsidR="00E33F01" w:rsidRPr="00182AAD">
        <w:rPr>
          <w:rFonts w:ascii="Arial Narrow" w:hAnsi="Arial Narrow" w:cstheme="minorHAnsi"/>
          <w:b/>
          <w:bCs/>
          <w:position w:val="10"/>
          <w:sz w:val="28"/>
          <w:szCs w:val="22"/>
        </w:rPr>
        <w:t>bjectifs spécifiques et Résultats attendus</w:t>
      </w:r>
      <w:r w:rsidR="00E35B65">
        <w:rPr>
          <w:rFonts w:ascii="Arial Narrow" w:hAnsi="Arial Narrow" w:cstheme="minorHAnsi"/>
          <w:b/>
          <w:bCs/>
          <w:position w:val="10"/>
          <w:sz w:val="28"/>
          <w:szCs w:val="22"/>
        </w:rPr>
        <w:t xml:space="preserve"> des Termes de Références</w:t>
      </w:r>
    </w:p>
    <w:p w14:paraId="3D658469" w14:textId="77777777" w:rsidR="00E33F01" w:rsidRPr="00E33F01" w:rsidRDefault="00E33F01" w:rsidP="00E33F01">
      <w:pPr>
        <w:jc w:val="both"/>
        <w:rPr>
          <w:rFonts w:ascii="Arial Narrow" w:hAnsi="Arial Narrow" w:cstheme="minorHAnsi"/>
          <w:bCs/>
          <w:position w:val="10"/>
          <w:sz w:val="28"/>
          <w:szCs w:val="22"/>
        </w:rPr>
      </w:pPr>
    </w:p>
    <w:p w14:paraId="4DC2F65F" w14:textId="481B2A82" w:rsidR="00E33F01" w:rsidRDefault="00E33F01" w:rsidP="00E33F01">
      <w:pPr>
        <w:pStyle w:val="Paragraphedeliste"/>
        <w:numPr>
          <w:ilvl w:val="1"/>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Objectif général</w:t>
      </w:r>
    </w:p>
    <w:p w14:paraId="3C49BD11" w14:textId="77777777" w:rsidR="00E33F01" w:rsidRDefault="00E33F01" w:rsidP="00E33F01">
      <w:pPr>
        <w:spacing w:line="276" w:lineRule="auto"/>
        <w:jc w:val="both"/>
        <w:rPr>
          <w:rFonts w:ascii="Arial Narrow" w:hAnsi="Arial Narrow" w:cstheme="minorHAnsi"/>
          <w:sz w:val="22"/>
          <w:szCs w:val="22"/>
        </w:rPr>
      </w:pPr>
    </w:p>
    <w:p w14:paraId="518E82A5" w14:textId="4C8DE9D9" w:rsidR="00E33F01" w:rsidRPr="00E33F01" w:rsidRDefault="00E33F01" w:rsidP="00E33F01">
      <w:pPr>
        <w:spacing w:line="276" w:lineRule="auto"/>
        <w:jc w:val="both"/>
        <w:rPr>
          <w:rFonts w:ascii="Arial Narrow" w:hAnsi="Arial Narrow" w:cstheme="minorHAnsi"/>
          <w:sz w:val="22"/>
          <w:szCs w:val="22"/>
        </w:rPr>
      </w:pPr>
      <w:r w:rsidRPr="00E33F01">
        <w:rPr>
          <w:rFonts w:ascii="Arial Narrow" w:hAnsi="Arial Narrow" w:cstheme="minorHAnsi"/>
          <w:sz w:val="22"/>
          <w:szCs w:val="22"/>
        </w:rPr>
        <w:t>Les présents TDRs ont pour objectif général de définir et de fixer les conditions ainsi que les modalités de recrutement d’un cabinet/bureau d’études local pour la mise à disposition de l’UGP des Consultants devant appuyer les cinq (5) agences d’exécution qui en ont exprimé le besoin pour la mise en œuvre de leur plan d’urgence.</w:t>
      </w:r>
    </w:p>
    <w:p w14:paraId="6336C709" w14:textId="77777777" w:rsidR="00E33F01" w:rsidRPr="00E33F01" w:rsidRDefault="00E33F01" w:rsidP="00E33F01">
      <w:pPr>
        <w:spacing w:line="276" w:lineRule="auto"/>
        <w:jc w:val="both"/>
        <w:rPr>
          <w:rFonts w:ascii="Arial Narrow" w:hAnsi="Arial Narrow" w:cstheme="minorHAnsi"/>
          <w:sz w:val="22"/>
          <w:szCs w:val="22"/>
        </w:rPr>
      </w:pPr>
      <w:r w:rsidRPr="00E33F01">
        <w:rPr>
          <w:rFonts w:ascii="Arial Narrow" w:hAnsi="Arial Narrow" w:cstheme="minorHAnsi"/>
          <w:sz w:val="22"/>
          <w:szCs w:val="22"/>
        </w:rPr>
        <w:lastRenderedPageBreak/>
        <w:t xml:space="preserve">Il s’agit de : (i) CAPMEA, un (1) consultant, (ii) GICA, deux (2) consultants, (iii) MPMEPSP, deux (2) consultants, (iv) PLAMFE-RCA, trois (3) consultants, et (v) UNPC, un (1) consultant. </w:t>
      </w:r>
    </w:p>
    <w:p w14:paraId="553A9CC2" w14:textId="77777777" w:rsidR="00E33F01" w:rsidRPr="00E33F01" w:rsidRDefault="00E33F01" w:rsidP="00E33F01">
      <w:pPr>
        <w:jc w:val="both"/>
        <w:rPr>
          <w:rFonts w:ascii="Arial Narrow" w:hAnsi="Arial Narrow" w:cstheme="minorHAnsi"/>
          <w:bCs/>
          <w:position w:val="10"/>
          <w:sz w:val="28"/>
          <w:szCs w:val="22"/>
        </w:rPr>
      </w:pPr>
    </w:p>
    <w:p w14:paraId="7AFDE475" w14:textId="2DD444D3" w:rsidR="00E33F01" w:rsidRDefault="00E33F01" w:rsidP="00E33F01">
      <w:pPr>
        <w:pStyle w:val="Paragraphedeliste"/>
        <w:numPr>
          <w:ilvl w:val="1"/>
          <w:numId w:val="7"/>
        </w:numPr>
        <w:jc w:val="both"/>
        <w:rPr>
          <w:rFonts w:ascii="Arial Narrow" w:hAnsi="Arial Narrow" w:cstheme="minorHAnsi"/>
          <w:b/>
          <w:bCs/>
          <w:position w:val="10"/>
          <w:sz w:val="28"/>
          <w:szCs w:val="22"/>
        </w:rPr>
      </w:pPr>
      <w:r>
        <w:rPr>
          <w:rFonts w:ascii="Arial Narrow" w:hAnsi="Arial Narrow" w:cstheme="minorHAnsi"/>
          <w:b/>
          <w:bCs/>
          <w:position w:val="10"/>
          <w:sz w:val="28"/>
          <w:szCs w:val="22"/>
        </w:rPr>
        <w:t>O</w:t>
      </w:r>
      <w:r w:rsidRPr="00182AAD">
        <w:rPr>
          <w:rFonts w:ascii="Arial Narrow" w:hAnsi="Arial Narrow" w:cstheme="minorHAnsi"/>
          <w:b/>
          <w:bCs/>
          <w:position w:val="10"/>
          <w:sz w:val="28"/>
          <w:szCs w:val="22"/>
        </w:rPr>
        <w:t xml:space="preserve">bjectifs spécifiques </w:t>
      </w:r>
      <w:r>
        <w:rPr>
          <w:rFonts w:ascii="Arial Narrow" w:hAnsi="Arial Narrow" w:cstheme="minorHAnsi"/>
          <w:b/>
          <w:bCs/>
          <w:position w:val="10"/>
          <w:sz w:val="28"/>
          <w:szCs w:val="22"/>
        </w:rPr>
        <w:t>des TDRs</w:t>
      </w:r>
    </w:p>
    <w:p w14:paraId="76EB58B8" w14:textId="77777777" w:rsidR="00E33F01" w:rsidRDefault="00E33F01" w:rsidP="00E33F01">
      <w:pPr>
        <w:jc w:val="both"/>
        <w:rPr>
          <w:rFonts w:ascii="Arial Narrow" w:hAnsi="Arial Narrow"/>
          <w:sz w:val="22"/>
        </w:rPr>
      </w:pPr>
    </w:p>
    <w:p w14:paraId="232C1F2B" w14:textId="13246961" w:rsidR="00E33F01" w:rsidRPr="00FC7CAA" w:rsidRDefault="00E33F01" w:rsidP="00E33F01">
      <w:pPr>
        <w:jc w:val="both"/>
        <w:rPr>
          <w:rFonts w:ascii="Arial Narrow" w:hAnsi="Arial Narrow"/>
          <w:sz w:val="22"/>
        </w:rPr>
      </w:pPr>
      <w:r w:rsidRPr="00FC7CAA">
        <w:rPr>
          <w:rFonts w:ascii="Arial Narrow" w:hAnsi="Arial Narrow"/>
          <w:sz w:val="22"/>
        </w:rPr>
        <w:t>Spécifiquement, il s’agit de :</w:t>
      </w:r>
    </w:p>
    <w:p w14:paraId="6EB47CC6" w14:textId="77777777" w:rsidR="00E33F01" w:rsidRPr="00FC7CAA"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 xml:space="preserve">Définir le nombre et le profil des Consultants à </w:t>
      </w:r>
      <w:r>
        <w:rPr>
          <w:rFonts w:ascii="Arial Narrow" w:hAnsi="Arial Narrow"/>
          <w:sz w:val="22"/>
        </w:rPr>
        <w:t>mobilis</w:t>
      </w:r>
      <w:r w:rsidRPr="00FC7CAA">
        <w:rPr>
          <w:rFonts w:ascii="Arial Narrow" w:hAnsi="Arial Narrow"/>
          <w:sz w:val="22"/>
        </w:rPr>
        <w:t>er</w:t>
      </w:r>
      <w:r>
        <w:rPr>
          <w:rFonts w:ascii="Arial Narrow" w:hAnsi="Arial Narrow"/>
          <w:sz w:val="22"/>
        </w:rPr>
        <w:t xml:space="preserve"> par le cabinet à recruter</w:t>
      </w:r>
      <w:r w:rsidRPr="00FC7CAA">
        <w:rPr>
          <w:rFonts w:ascii="Arial Narrow" w:hAnsi="Arial Narrow"/>
          <w:sz w:val="22"/>
        </w:rPr>
        <w:t> ;</w:t>
      </w:r>
    </w:p>
    <w:p w14:paraId="1D23B510" w14:textId="77777777" w:rsidR="00E33F01" w:rsidRPr="00FC7CAA"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Fixer les critères et les exigences d</w:t>
      </w:r>
      <w:r>
        <w:rPr>
          <w:rFonts w:ascii="Arial Narrow" w:hAnsi="Arial Narrow"/>
          <w:sz w:val="22"/>
        </w:rPr>
        <w:t>u</w:t>
      </w:r>
      <w:r w:rsidRPr="00FC7CAA">
        <w:rPr>
          <w:rFonts w:ascii="Arial Narrow" w:hAnsi="Arial Narrow"/>
          <w:sz w:val="22"/>
        </w:rPr>
        <w:t xml:space="preserve"> </w:t>
      </w:r>
      <w:r>
        <w:rPr>
          <w:rFonts w:ascii="Arial Narrow" w:hAnsi="Arial Narrow"/>
          <w:sz w:val="22"/>
        </w:rPr>
        <w:t>cabinet à recruter</w:t>
      </w:r>
      <w:r w:rsidRPr="00FC7CAA">
        <w:rPr>
          <w:rFonts w:ascii="Arial Narrow" w:hAnsi="Arial Narrow"/>
          <w:sz w:val="22"/>
        </w:rPr>
        <w:t> ;</w:t>
      </w:r>
    </w:p>
    <w:p w14:paraId="7DE5E779" w14:textId="77777777" w:rsidR="00E33F01" w:rsidRPr="00FC7CAA"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 xml:space="preserve">Définir les missions et tâches </w:t>
      </w:r>
      <w:r>
        <w:rPr>
          <w:rFonts w:ascii="Arial Narrow" w:hAnsi="Arial Narrow"/>
          <w:sz w:val="22"/>
        </w:rPr>
        <w:t>du cabinet/bureau d’études</w:t>
      </w:r>
      <w:r w:rsidRPr="00FC7CAA">
        <w:rPr>
          <w:rFonts w:ascii="Arial Narrow" w:hAnsi="Arial Narrow"/>
          <w:sz w:val="22"/>
        </w:rPr>
        <w:t> ;</w:t>
      </w:r>
    </w:p>
    <w:p w14:paraId="77EE03CA" w14:textId="77777777" w:rsidR="00E33F01" w:rsidRPr="00FC7CAA"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Fixer les durées de mission de chaque Consultan</w:t>
      </w:r>
      <w:r>
        <w:rPr>
          <w:rFonts w:ascii="Arial Narrow" w:hAnsi="Arial Narrow"/>
          <w:sz w:val="22"/>
        </w:rPr>
        <w:t>t qui sera mis à disposition</w:t>
      </w:r>
      <w:r w:rsidRPr="00FC7CAA">
        <w:rPr>
          <w:rFonts w:ascii="Arial Narrow" w:hAnsi="Arial Narrow"/>
          <w:sz w:val="22"/>
        </w:rPr>
        <w:t> ;</w:t>
      </w:r>
    </w:p>
    <w:p w14:paraId="01145FE3" w14:textId="77777777" w:rsidR="00E33F01"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Enumérer les pièces à fournir pour le dossier de candidatures ;</w:t>
      </w:r>
    </w:p>
    <w:p w14:paraId="05AF328D" w14:textId="77777777" w:rsidR="00E33F01" w:rsidRPr="00FC7CAA" w:rsidRDefault="00E33F01" w:rsidP="00E33F01">
      <w:pPr>
        <w:pStyle w:val="Paragraphedeliste"/>
        <w:numPr>
          <w:ilvl w:val="0"/>
          <w:numId w:val="26"/>
        </w:numPr>
        <w:jc w:val="both"/>
        <w:rPr>
          <w:rFonts w:ascii="Arial Narrow" w:hAnsi="Arial Narrow"/>
          <w:sz w:val="22"/>
        </w:rPr>
      </w:pPr>
      <w:r>
        <w:rPr>
          <w:rFonts w:ascii="Arial Narrow" w:hAnsi="Arial Narrow"/>
          <w:sz w:val="22"/>
        </w:rPr>
        <w:t xml:space="preserve">Définir les conditions d’intervention du cabinet ; </w:t>
      </w:r>
    </w:p>
    <w:p w14:paraId="2D330FB6" w14:textId="1EEA1591" w:rsidR="00E33F01" w:rsidRPr="00FC7CAA" w:rsidRDefault="00E33F01" w:rsidP="00E33F01">
      <w:pPr>
        <w:pStyle w:val="Paragraphedeliste"/>
        <w:numPr>
          <w:ilvl w:val="0"/>
          <w:numId w:val="26"/>
        </w:numPr>
        <w:jc w:val="both"/>
        <w:rPr>
          <w:rFonts w:ascii="Arial Narrow" w:hAnsi="Arial Narrow"/>
          <w:sz w:val="22"/>
        </w:rPr>
      </w:pPr>
      <w:r w:rsidRPr="00FC7CAA">
        <w:rPr>
          <w:rFonts w:ascii="Arial Narrow" w:hAnsi="Arial Narrow"/>
          <w:sz w:val="22"/>
        </w:rPr>
        <w:t>Clarifier le processus et les étapes de sélection des prestataires ;</w:t>
      </w:r>
    </w:p>
    <w:p w14:paraId="5BEEAF02" w14:textId="77777777" w:rsidR="00E33F01" w:rsidRPr="00E33F01" w:rsidRDefault="00E33F01" w:rsidP="00E33F01">
      <w:pPr>
        <w:jc w:val="both"/>
        <w:rPr>
          <w:rFonts w:ascii="Arial Narrow" w:hAnsi="Arial Narrow" w:cstheme="minorHAnsi"/>
          <w:bCs/>
          <w:position w:val="10"/>
          <w:sz w:val="28"/>
          <w:szCs w:val="22"/>
        </w:rPr>
      </w:pPr>
    </w:p>
    <w:p w14:paraId="68A1A447" w14:textId="73E95AAE" w:rsidR="00E33F01" w:rsidRPr="00E33F01" w:rsidRDefault="00E33F01" w:rsidP="00E33F01">
      <w:pPr>
        <w:pStyle w:val="Paragraphedeliste"/>
        <w:numPr>
          <w:ilvl w:val="1"/>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Résultats attendus</w:t>
      </w:r>
      <w:r w:rsidR="001F6471">
        <w:rPr>
          <w:rFonts w:ascii="Arial Narrow" w:hAnsi="Arial Narrow" w:cstheme="minorHAnsi"/>
          <w:b/>
          <w:bCs/>
          <w:position w:val="10"/>
          <w:sz w:val="28"/>
          <w:szCs w:val="22"/>
        </w:rPr>
        <w:t xml:space="preserve"> des TDRs</w:t>
      </w:r>
    </w:p>
    <w:p w14:paraId="50E0BE06" w14:textId="77777777" w:rsidR="00994DE1" w:rsidRDefault="00994DE1" w:rsidP="00994DE1">
      <w:pPr>
        <w:pStyle w:val="Titre"/>
        <w:tabs>
          <w:tab w:val="left" w:pos="426"/>
        </w:tabs>
        <w:spacing w:before="0" w:after="0"/>
        <w:contextualSpacing/>
        <w:jc w:val="both"/>
        <w:rPr>
          <w:rFonts w:ascii="Arial Narrow" w:hAnsi="Arial Narrow" w:cstheme="minorHAnsi"/>
          <w:sz w:val="22"/>
          <w:szCs w:val="22"/>
        </w:rPr>
      </w:pPr>
    </w:p>
    <w:p w14:paraId="59D3F0D1" w14:textId="147A63F3" w:rsidR="00E33F01" w:rsidRPr="0092719C" w:rsidRDefault="00E33F01" w:rsidP="00E33F01">
      <w:pPr>
        <w:jc w:val="both"/>
        <w:rPr>
          <w:rFonts w:ascii="Arial Narrow" w:hAnsi="Arial Narrow"/>
          <w:sz w:val="22"/>
        </w:rPr>
      </w:pPr>
      <w:r w:rsidRPr="0092719C">
        <w:rPr>
          <w:rFonts w:ascii="Arial Narrow" w:hAnsi="Arial Narrow"/>
          <w:sz w:val="22"/>
        </w:rPr>
        <w:t xml:space="preserve">Il est </w:t>
      </w:r>
      <w:r w:rsidR="00192D41">
        <w:rPr>
          <w:rFonts w:ascii="Arial Narrow" w:hAnsi="Arial Narrow"/>
          <w:sz w:val="22"/>
        </w:rPr>
        <w:t xml:space="preserve">également </w:t>
      </w:r>
      <w:r w:rsidRPr="0092719C">
        <w:rPr>
          <w:rFonts w:ascii="Arial Narrow" w:hAnsi="Arial Narrow"/>
          <w:sz w:val="22"/>
        </w:rPr>
        <w:t>attendu des TDRs les résultats suivants :</w:t>
      </w:r>
    </w:p>
    <w:p w14:paraId="32CA698E" w14:textId="154A111A"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 xml:space="preserve">Le nombre et le profil des Consultants à mobiliser </w:t>
      </w:r>
      <w:r w:rsidR="005735B7">
        <w:rPr>
          <w:rFonts w:ascii="Arial Narrow" w:hAnsi="Arial Narrow"/>
          <w:sz w:val="22"/>
        </w:rPr>
        <w:t>sont</w:t>
      </w:r>
      <w:r w:rsidRPr="0092719C">
        <w:rPr>
          <w:rFonts w:ascii="Arial Narrow" w:hAnsi="Arial Narrow"/>
          <w:sz w:val="22"/>
        </w:rPr>
        <w:t xml:space="preserve"> défini</w:t>
      </w:r>
      <w:r w:rsidR="005735B7">
        <w:rPr>
          <w:rFonts w:ascii="Arial Narrow" w:hAnsi="Arial Narrow"/>
          <w:sz w:val="22"/>
        </w:rPr>
        <w:t>s</w:t>
      </w:r>
      <w:r w:rsidRPr="0092719C">
        <w:rPr>
          <w:rFonts w:ascii="Arial Narrow" w:hAnsi="Arial Narrow"/>
          <w:sz w:val="22"/>
        </w:rPr>
        <w:t xml:space="preserve"> ;</w:t>
      </w:r>
    </w:p>
    <w:p w14:paraId="1A402815" w14:textId="77777777"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Les critères et les exigences du cabinet à recruter sont fixés ;</w:t>
      </w:r>
    </w:p>
    <w:p w14:paraId="2A4E69A6" w14:textId="77777777"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Les missions et tâches du cabinet ou bureau d’études sont définies ;</w:t>
      </w:r>
    </w:p>
    <w:p w14:paraId="1D37CBBD" w14:textId="77777777"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Les durées de mission de chaque Consultant sont fixées ;</w:t>
      </w:r>
    </w:p>
    <w:p w14:paraId="008FE19D" w14:textId="77777777"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Les pièces à fournir pour le dossier de candidatures sont énumérées ;</w:t>
      </w:r>
    </w:p>
    <w:p w14:paraId="2ACEF03F" w14:textId="557ED97A" w:rsidR="00E33F01" w:rsidRPr="0092719C" w:rsidRDefault="00E33F01" w:rsidP="00E33F01">
      <w:pPr>
        <w:pStyle w:val="Paragraphedeliste"/>
        <w:numPr>
          <w:ilvl w:val="0"/>
          <w:numId w:val="26"/>
        </w:numPr>
        <w:jc w:val="both"/>
        <w:rPr>
          <w:rFonts w:ascii="Arial Narrow" w:hAnsi="Arial Narrow"/>
          <w:sz w:val="22"/>
        </w:rPr>
      </w:pPr>
      <w:r w:rsidRPr="0092719C">
        <w:rPr>
          <w:rFonts w:ascii="Arial Narrow" w:hAnsi="Arial Narrow"/>
          <w:sz w:val="22"/>
        </w:rPr>
        <w:t>Le processus et les étapes de sélection des prestataires sont clarifiés</w:t>
      </w:r>
      <w:r>
        <w:rPr>
          <w:rFonts w:ascii="Arial Narrow" w:hAnsi="Arial Narrow"/>
          <w:sz w:val="22"/>
        </w:rPr>
        <w:t>.</w:t>
      </w:r>
    </w:p>
    <w:p w14:paraId="5FE35ACE" w14:textId="77777777" w:rsidR="00E33F01" w:rsidRDefault="00E33F01" w:rsidP="00E33F01">
      <w:pPr>
        <w:spacing w:line="276" w:lineRule="auto"/>
        <w:jc w:val="both"/>
        <w:rPr>
          <w:rFonts w:ascii="Arial Narrow" w:hAnsi="Arial Narrow" w:cstheme="minorHAnsi"/>
          <w:sz w:val="22"/>
          <w:szCs w:val="22"/>
        </w:rPr>
      </w:pPr>
    </w:p>
    <w:p w14:paraId="3CC5C14F" w14:textId="58AC002E" w:rsidR="00925FBE" w:rsidRPr="00925FBE" w:rsidRDefault="006D7F5C" w:rsidP="00925FBE">
      <w:pPr>
        <w:pStyle w:val="Rvision"/>
        <w:numPr>
          <w:ilvl w:val="0"/>
          <w:numId w:val="7"/>
        </w:numPr>
        <w:jc w:val="both"/>
        <w:rPr>
          <w:rFonts w:ascii="Arial Narrow" w:hAnsi="Arial Narrow" w:cstheme="minorHAnsi"/>
          <w:b/>
          <w:bCs/>
          <w:position w:val="10"/>
          <w:sz w:val="28"/>
          <w:szCs w:val="22"/>
        </w:rPr>
      </w:pPr>
      <w:r>
        <w:rPr>
          <w:rFonts w:ascii="Arial Narrow" w:hAnsi="Arial Narrow" w:cstheme="minorHAnsi"/>
          <w:b/>
          <w:bCs/>
          <w:position w:val="10"/>
          <w:sz w:val="28"/>
          <w:szCs w:val="22"/>
        </w:rPr>
        <w:t>Objectifs spécifiques et r</w:t>
      </w:r>
      <w:r w:rsidR="00925FBE" w:rsidRPr="00925FBE">
        <w:rPr>
          <w:rFonts w:ascii="Arial Narrow" w:hAnsi="Arial Narrow" w:cstheme="minorHAnsi"/>
          <w:b/>
          <w:bCs/>
          <w:position w:val="10"/>
          <w:sz w:val="28"/>
          <w:szCs w:val="22"/>
        </w:rPr>
        <w:t>ésultats attendus de la mission</w:t>
      </w:r>
      <w:r w:rsidR="001F6471">
        <w:rPr>
          <w:rFonts w:ascii="Arial Narrow" w:hAnsi="Arial Narrow" w:cstheme="minorHAnsi"/>
          <w:b/>
          <w:bCs/>
          <w:position w:val="10"/>
          <w:sz w:val="28"/>
          <w:szCs w:val="22"/>
        </w:rPr>
        <w:t xml:space="preserve"> du Cabinet</w:t>
      </w:r>
    </w:p>
    <w:p w14:paraId="349E3DD6" w14:textId="77777777" w:rsidR="00925FBE" w:rsidRDefault="00925FBE" w:rsidP="00925FBE">
      <w:pPr>
        <w:rPr>
          <w:rFonts w:ascii="Arial Narrow" w:hAnsi="Arial Narrow" w:cs="Calibri"/>
          <w:sz w:val="22"/>
        </w:rPr>
      </w:pPr>
    </w:p>
    <w:p w14:paraId="50F3D4D7" w14:textId="77777777" w:rsidR="00B51205" w:rsidRPr="00925FBE" w:rsidRDefault="00B51205" w:rsidP="00B51205">
      <w:pPr>
        <w:jc w:val="both"/>
        <w:rPr>
          <w:rFonts w:ascii="Arial Narrow" w:hAnsi="Arial Narrow" w:cs="Calibri"/>
          <w:sz w:val="22"/>
        </w:rPr>
      </w:pPr>
      <w:r w:rsidRPr="00925FBE">
        <w:rPr>
          <w:rFonts w:ascii="Arial Narrow" w:hAnsi="Arial Narrow" w:cs="Calibri"/>
          <w:sz w:val="22"/>
        </w:rPr>
        <w:t xml:space="preserve">L'objectif de la mission </w:t>
      </w:r>
      <w:r>
        <w:rPr>
          <w:rFonts w:ascii="Arial Narrow" w:hAnsi="Arial Narrow" w:cs="Calibri"/>
          <w:sz w:val="22"/>
        </w:rPr>
        <w:t xml:space="preserve">du Cabinet/Bureau d’études </w:t>
      </w:r>
      <w:r w:rsidRPr="00925FBE">
        <w:rPr>
          <w:rFonts w:ascii="Arial Narrow" w:hAnsi="Arial Narrow" w:cs="Calibri"/>
          <w:sz w:val="22"/>
        </w:rPr>
        <w:t xml:space="preserve">est </w:t>
      </w:r>
      <w:r>
        <w:rPr>
          <w:rFonts w:ascii="Arial Narrow" w:hAnsi="Arial Narrow" w:cs="Calibri"/>
          <w:sz w:val="22"/>
        </w:rPr>
        <w:t xml:space="preserve">donc </w:t>
      </w:r>
      <w:r w:rsidRPr="00925FBE">
        <w:rPr>
          <w:rFonts w:ascii="Arial Narrow" w:hAnsi="Arial Narrow" w:cs="Calibri"/>
          <w:sz w:val="22"/>
        </w:rPr>
        <w:t>de doter le P</w:t>
      </w:r>
      <w:r>
        <w:rPr>
          <w:rFonts w:ascii="Arial Narrow" w:hAnsi="Arial Narrow" w:cs="Calibri"/>
          <w:sz w:val="22"/>
        </w:rPr>
        <w:t>rojet ICOMPETE</w:t>
      </w:r>
      <w:r w:rsidRPr="00925FBE">
        <w:rPr>
          <w:rFonts w:ascii="Arial Narrow" w:hAnsi="Arial Narrow" w:cs="Calibri"/>
          <w:sz w:val="22"/>
        </w:rPr>
        <w:t xml:space="preserve"> d</w:t>
      </w:r>
      <w:r>
        <w:rPr>
          <w:rFonts w:ascii="Arial Narrow" w:hAnsi="Arial Narrow" w:cs="Calibri"/>
          <w:sz w:val="22"/>
        </w:rPr>
        <w:t xml:space="preserve">e Consultants pour la réalisation des </w:t>
      </w:r>
      <w:r w:rsidRPr="00925FBE">
        <w:rPr>
          <w:rFonts w:ascii="Arial Narrow" w:hAnsi="Arial Narrow" w:cs="Calibri"/>
          <w:sz w:val="22"/>
        </w:rPr>
        <w:t xml:space="preserve">activités </w:t>
      </w:r>
      <w:r>
        <w:rPr>
          <w:rFonts w:ascii="Arial Narrow" w:hAnsi="Arial Narrow" w:cs="Calibri"/>
          <w:sz w:val="22"/>
        </w:rPr>
        <w:t>de ses partenaires d’exécution</w:t>
      </w:r>
      <w:r w:rsidRPr="00925FBE">
        <w:rPr>
          <w:rFonts w:ascii="Arial Narrow" w:hAnsi="Arial Narrow" w:cs="Calibri"/>
          <w:sz w:val="22"/>
        </w:rPr>
        <w:t xml:space="preserve">. </w:t>
      </w:r>
    </w:p>
    <w:p w14:paraId="35391592" w14:textId="77777777" w:rsidR="00B51205" w:rsidRPr="00925FBE" w:rsidRDefault="00B51205" w:rsidP="00B51205">
      <w:pPr>
        <w:jc w:val="both"/>
        <w:rPr>
          <w:rFonts w:ascii="Arial Narrow" w:hAnsi="Arial Narrow" w:cs="Calibri"/>
          <w:sz w:val="22"/>
        </w:rPr>
      </w:pPr>
    </w:p>
    <w:p w14:paraId="69FD573B" w14:textId="77777777" w:rsidR="00B51205" w:rsidRPr="00925FBE" w:rsidRDefault="00B51205" w:rsidP="00B51205">
      <w:pPr>
        <w:jc w:val="both"/>
        <w:rPr>
          <w:rFonts w:ascii="Arial Narrow" w:hAnsi="Arial Narrow" w:cs="Calibri"/>
          <w:sz w:val="22"/>
        </w:rPr>
      </w:pPr>
      <w:r w:rsidRPr="00925FBE">
        <w:rPr>
          <w:rFonts w:ascii="Arial Narrow" w:hAnsi="Arial Narrow" w:cs="Calibri"/>
          <w:sz w:val="22"/>
        </w:rPr>
        <w:t>Plus précisément, le C</w:t>
      </w:r>
      <w:r>
        <w:rPr>
          <w:rFonts w:ascii="Arial Narrow" w:hAnsi="Arial Narrow" w:cs="Calibri"/>
          <w:sz w:val="22"/>
        </w:rPr>
        <w:t>abinet</w:t>
      </w:r>
      <w:r w:rsidRPr="00925FBE">
        <w:rPr>
          <w:rFonts w:ascii="Arial Narrow" w:hAnsi="Arial Narrow" w:cs="Calibri"/>
          <w:sz w:val="22"/>
        </w:rPr>
        <w:t xml:space="preserve"> devra être en capacité :</w:t>
      </w:r>
    </w:p>
    <w:p w14:paraId="3708606E" w14:textId="77777777" w:rsidR="00B51205" w:rsidRPr="00925FBE" w:rsidRDefault="00B51205" w:rsidP="00B51205">
      <w:pPr>
        <w:jc w:val="both"/>
        <w:rPr>
          <w:rFonts w:ascii="Arial Narrow" w:hAnsi="Arial Narrow" w:cs="Calibri"/>
          <w:sz w:val="22"/>
        </w:rPr>
      </w:pPr>
    </w:p>
    <w:p w14:paraId="57682850" w14:textId="77777777" w:rsidR="00B51205" w:rsidRDefault="00B51205" w:rsidP="00B51205">
      <w:pPr>
        <w:pStyle w:val="Paragraphedeliste"/>
        <w:widowControl w:val="0"/>
        <w:numPr>
          <w:ilvl w:val="0"/>
          <w:numId w:val="30"/>
        </w:numPr>
        <w:suppressAutoHyphens/>
        <w:jc w:val="both"/>
        <w:rPr>
          <w:rFonts w:ascii="Arial Narrow" w:hAnsi="Arial Narrow" w:cs="Calibri"/>
          <w:sz w:val="22"/>
        </w:rPr>
      </w:pPr>
      <w:r w:rsidRPr="00925FBE">
        <w:rPr>
          <w:rFonts w:ascii="Arial Narrow" w:hAnsi="Arial Narrow" w:cs="Calibri"/>
          <w:sz w:val="22"/>
        </w:rPr>
        <w:t>D</w:t>
      </w:r>
      <w:r>
        <w:rPr>
          <w:rFonts w:ascii="Arial Narrow" w:hAnsi="Arial Narrow" w:cs="Calibri"/>
          <w:sz w:val="22"/>
        </w:rPr>
        <w:t>e proposer les meilleurs consultants très rapidement ;</w:t>
      </w:r>
    </w:p>
    <w:p w14:paraId="51DF626C" w14:textId="77777777" w:rsidR="00B51205" w:rsidRDefault="00B51205" w:rsidP="00B51205">
      <w:pPr>
        <w:pStyle w:val="Paragraphedeliste"/>
        <w:widowControl w:val="0"/>
        <w:numPr>
          <w:ilvl w:val="0"/>
          <w:numId w:val="30"/>
        </w:numPr>
        <w:suppressAutoHyphens/>
        <w:jc w:val="both"/>
        <w:rPr>
          <w:rFonts w:ascii="Arial Narrow" w:hAnsi="Arial Narrow" w:cs="Calibri"/>
          <w:sz w:val="22"/>
        </w:rPr>
      </w:pPr>
      <w:r>
        <w:rPr>
          <w:rFonts w:ascii="Arial Narrow" w:hAnsi="Arial Narrow" w:cs="Calibri"/>
          <w:sz w:val="22"/>
        </w:rPr>
        <w:t>De remplacer au pied levé le(s) Consultant(s) rendu(s) indisponible(s) en cours de mission ;</w:t>
      </w:r>
    </w:p>
    <w:p w14:paraId="01CFAF84" w14:textId="77777777" w:rsidR="00B51205" w:rsidRDefault="00B51205" w:rsidP="00B51205">
      <w:pPr>
        <w:pStyle w:val="Paragraphedeliste"/>
        <w:widowControl w:val="0"/>
        <w:numPr>
          <w:ilvl w:val="0"/>
          <w:numId w:val="30"/>
        </w:numPr>
        <w:suppressAutoHyphens/>
        <w:jc w:val="both"/>
        <w:rPr>
          <w:rFonts w:ascii="Arial Narrow" w:hAnsi="Arial Narrow" w:cs="Calibri"/>
          <w:sz w:val="22"/>
        </w:rPr>
      </w:pPr>
      <w:r>
        <w:rPr>
          <w:rFonts w:ascii="Arial Narrow" w:hAnsi="Arial Narrow" w:cs="Calibri"/>
          <w:sz w:val="22"/>
        </w:rPr>
        <w:t>De faire le suivi à temps et à contretemps de la prestation des Consultants ;</w:t>
      </w:r>
    </w:p>
    <w:p w14:paraId="178D0C1C" w14:textId="7E69FEA6" w:rsidR="00B51205" w:rsidRDefault="000870E1" w:rsidP="00B51205">
      <w:pPr>
        <w:pStyle w:val="Paragraphedeliste"/>
        <w:widowControl w:val="0"/>
        <w:numPr>
          <w:ilvl w:val="0"/>
          <w:numId w:val="30"/>
        </w:numPr>
        <w:suppressAutoHyphens/>
        <w:jc w:val="both"/>
        <w:rPr>
          <w:rFonts w:ascii="Arial Narrow" w:hAnsi="Arial Narrow" w:cs="Calibri"/>
          <w:sz w:val="22"/>
        </w:rPr>
      </w:pPr>
      <w:r>
        <w:rPr>
          <w:rFonts w:ascii="Arial Narrow" w:hAnsi="Arial Narrow" w:cs="Calibri"/>
          <w:sz w:val="22"/>
        </w:rPr>
        <w:t>De t</w:t>
      </w:r>
      <w:r w:rsidR="00B51205">
        <w:rPr>
          <w:rFonts w:ascii="Arial Narrow" w:hAnsi="Arial Narrow" w:cs="Calibri"/>
          <w:sz w:val="22"/>
        </w:rPr>
        <w:t>ransmettre les rapports de missions des Consultants mobilisés ;</w:t>
      </w:r>
    </w:p>
    <w:p w14:paraId="191647A6" w14:textId="435B24A2" w:rsidR="00B51205" w:rsidRDefault="000870E1" w:rsidP="00B51205">
      <w:pPr>
        <w:pStyle w:val="Paragraphedeliste"/>
        <w:widowControl w:val="0"/>
        <w:numPr>
          <w:ilvl w:val="0"/>
          <w:numId w:val="30"/>
        </w:numPr>
        <w:suppressAutoHyphens/>
        <w:jc w:val="both"/>
        <w:rPr>
          <w:rFonts w:ascii="Arial Narrow" w:hAnsi="Arial Narrow" w:cs="Calibri"/>
          <w:sz w:val="22"/>
        </w:rPr>
      </w:pPr>
      <w:r>
        <w:rPr>
          <w:rFonts w:ascii="Arial Narrow" w:hAnsi="Arial Narrow" w:cs="Calibri"/>
          <w:sz w:val="22"/>
        </w:rPr>
        <w:t>De r</w:t>
      </w:r>
      <w:r w:rsidR="00B51205">
        <w:rPr>
          <w:rFonts w:ascii="Arial Narrow" w:hAnsi="Arial Narrow" w:cs="Calibri"/>
          <w:sz w:val="22"/>
        </w:rPr>
        <w:t>édiger le rapport global de la mission ;</w:t>
      </w:r>
    </w:p>
    <w:p w14:paraId="2400CD32" w14:textId="77777777" w:rsidR="00B51205" w:rsidRDefault="00B51205" w:rsidP="001F6471">
      <w:pPr>
        <w:spacing w:line="276" w:lineRule="auto"/>
        <w:jc w:val="both"/>
        <w:rPr>
          <w:rFonts w:ascii="Arial Narrow" w:hAnsi="Arial Narrow" w:cstheme="minorHAnsi"/>
          <w:sz w:val="22"/>
          <w:szCs w:val="22"/>
        </w:rPr>
      </w:pPr>
    </w:p>
    <w:p w14:paraId="34AC1F1C" w14:textId="7AD3A228" w:rsidR="001F6471" w:rsidRPr="00F23E5A" w:rsidRDefault="001F6471" w:rsidP="001F6471">
      <w:pPr>
        <w:spacing w:line="276" w:lineRule="auto"/>
        <w:jc w:val="both"/>
        <w:rPr>
          <w:rFonts w:ascii="Arial Narrow" w:hAnsi="Arial Narrow" w:cstheme="minorHAnsi"/>
          <w:sz w:val="22"/>
          <w:szCs w:val="22"/>
        </w:rPr>
      </w:pPr>
      <w:r w:rsidRPr="00F23E5A">
        <w:rPr>
          <w:rFonts w:ascii="Arial Narrow" w:hAnsi="Arial Narrow" w:cstheme="minorHAnsi"/>
          <w:sz w:val="22"/>
          <w:szCs w:val="22"/>
        </w:rPr>
        <w:t xml:space="preserve">Le résultat principal attendu </w:t>
      </w:r>
      <w:r>
        <w:rPr>
          <w:rFonts w:ascii="Arial Narrow" w:hAnsi="Arial Narrow" w:cstheme="minorHAnsi"/>
          <w:sz w:val="22"/>
          <w:szCs w:val="22"/>
        </w:rPr>
        <w:t>de la mission à confier au</w:t>
      </w:r>
      <w:r w:rsidRPr="00F23E5A">
        <w:rPr>
          <w:rFonts w:ascii="Arial Narrow" w:hAnsi="Arial Narrow" w:cstheme="minorHAnsi"/>
          <w:sz w:val="22"/>
          <w:szCs w:val="22"/>
        </w:rPr>
        <w:t xml:space="preserve"> cabinet est la mise à disposition de l’UGP des Consultants </w:t>
      </w:r>
      <w:r>
        <w:rPr>
          <w:rFonts w:ascii="Arial Narrow" w:hAnsi="Arial Narrow" w:cstheme="minorHAnsi"/>
          <w:sz w:val="22"/>
          <w:szCs w:val="22"/>
        </w:rPr>
        <w:t xml:space="preserve">lui </w:t>
      </w:r>
      <w:r w:rsidRPr="00F23E5A">
        <w:rPr>
          <w:rFonts w:ascii="Arial Narrow" w:hAnsi="Arial Narrow" w:cstheme="minorHAnsi"/>
          <w:sz w:val="22"/>
          <w:szCs w:val="22"/>
        </w:rPr>
        <w:t xml:space="preserve">permettant de satisfaire les besoins des agences d’exécution. Cela permettra également </w:t>
      </w:r>
      <w:r>
        <w:rPr>
          <w:rFonts w:ascii="Arial Narrow" w:hAnsi="Arial Narrow" w:cstheme="minorHAnsi"/>
          <w:sz w:val="22"/>
          <w:szCs w:val="22"/>
        </w:rPr>
        <w:t xml:space="preserve">aux agences </w:t>
      </w:r>
      <w:r w:rsidRPr="00F23E5A">
        <w:rPr>
          <w:rFonts w:ascii="Arial Narrow" w:hAnsi="Arial Narrow" w:cstheme="minorHAnsi"/>
          <w:sz w:val="22"/>
          <w:szCs w:val="22"/>
        </w:rPr>
        <w:t>de dérouler facilement et rapid</w:t>
      </w:r>
      <w:r>
        <w:rPr>
          <w:rFonts w:ascii="Arial Narrow" w:hAnsi="Arial Narrow" w:cstheme="minorHAnsi"/>
          <w:sz w:val="22"/>
          <w:szCs w:val="22"/>
        </w:rPr>
        <w:t>ement les activités du projet afin</w:t>
      </w:r>
      <w:r w:rsidR="009754E0">
        <w:rPr>
          <w:rFonts w:ascii="Arial Narrow" w:hAnsi="Arial Narrow" w:cstheme="minorHAnsi"/>
          <w:sz w:val="22"/>
          <w:szCs w:val="22"/>
        </w:rPr>
        <w:t xml:space="preserve"> d’atteindre s</w:t>
      </w:r>
      <w:r w:rsidRPr="00F23E5A">
        <w:rPr>
          <w:rFonts w:ascii="Arial Narrow" w:hAnsi="Arial Narrow" w:cstheme="minorHAnsi"/>
          <w:sz w:val="22"/>
          <w:szCs w:val="22"/>
        </w:rPr>
        <w:t>es indicateurs de résultat.</w:t>
      </w:r>
    </w:p>
    <w:p w14:paraId="6F02DB6C" w14:textId="29A11FC9" w:rsidR="00925FBE" w:rsidRDefault="00925FBE" w:rsidP="00925FBE">
      <w:pPr>
        <w:pStyle w:val="Rvision"/>
        <w:jc w:val="both"/>
        <w:rPr>
          <w:rFonts w:ascii="Arial Narrow" w:hAnsi="Arial Narrow" w:cstheme="minorHAnsi"/>
          <w:bCs/>
          <w:position w:val="10"/>
          <w:sz w:val="22"/>
          <w:szCs w:val="22"/>
        </w:rPr>
      </w:pPr>
    </w:p>
    <w:p w14:paraId="0A85FA8B" w14:textId="70FC2801" w:rsidR="00757136" w:rsidRPr="00757136" w:rsidRDefault="00757136" w:rsidP="00757136">
      <w:pPr>
        <w:pStyle w:val="Rvision"/>
        <w:numPr>
          <w:ilvl w:val="0"/>
          <w:numId w:val="7"/>
        </w:numPr>
        <w:jc w:val="both"/>
        <w:rPr>
          <w:rFonts w:ascii="Arial Narrow" w:hAnsi="Arial Narrow" w:cstheme="minorHAnsi"/>
          <w:b/>
          <w:bCs/>
          <w:position w:val="10"/>
          <w:sz w:val="28"/>
          <w:szCs w:val="22"/>
        </w:rPr>
      </w:pPr>
      <w:bookmarkStart w:id="0" w:name="_Toc64918636"/>
      <w:bookmarkStart w:id="1" w:name="_Toc64961572"/>
      <w:bookmarkStart w:id="2" w:name="_Toc64962850"/>
      <w:bookmarkStart w:id="3" w:name="_Toc64963059"/>
      <w:bookmarkStart w:id="4" w:name="_Toc64963146"/>
      <w:bookmarkStart w:id="5" w:name="_Toc64963478"/>
      <w:bookmarkStart w:id="6" w:name="_Toc76016552"/>
      <w:r w:rsidRPr="00757136">
        <w:rPr>
          <w:rFonts w:ascii="Arial Narrow" w:hAnsi="Arial Narrow" w:cstheme="minorHAnsi"/>
          <w:b/>
          <w:bCs/>
          <w:position w:val="10"/>
          <w:sz w:val="28"/>
          <w:szCs w:val="22"/>
        </w:rPr>
        <w:t xml:space="preserve">Profil du </w:t>
      </w:r>
      <w:r w:rsidR="002C63DC">
        <w:rPr>
          <w:rFonts w:ascii="Arial Narrow" w:hAnsi="Arial Narrow" w:cstheme="minorHAnsi"/>
          <w:b/>
          <w:bCs/>
          <w:position w:val="10"/>
          <w:sz w:val="28"/>
          <w:szCs w:val="22"/>
        </w:rPr>
        <w:t>Cabinet</w:t>
      </w:r>
      <w:r w:rsidRPr="00757136">
        <w:rPr>
          <w:rFonts w:ascii="Arial Narrow" w:hAnsi="Arial Narrow" w:cstheme="minorHAnsi"/>
          <w:b/>
          <w:bCs/>
          <w:position w:val="10"/>
          <w:sz w:val="28"/>
          <w:szCs w:val="22"/>
        </w:rPr>
        <w:t xml:space="preserve"> et dossier de candidature</w:t>
      </w:r>
      <w:bookmarkEnd w:id="0"/>
      <w:bookmarkEnd w:id="1"/>
      <w:bookmarkEnd w:id="2"/>
      <w:bookmarkEnd w:id="3"/>
      <w:bookmarkEnd w:id="4"/>
      <w:bookmarkEnd w:id="5"/>
      <w:bookmarkEnd w:id="6"/>
    </w:p>
    <w:p w14:paraId="317D5331" w14:textId="77777777" w:rsidR="00757136" w:rsidRDefault="00757136" w:rsidP="00757136">
      <w:pPr>
        <w:rPr>
          <w:rFonts w:ascii="Arial Narrow" w:hAnsi="Arial Narrow" w:cs="Calibri"/>
          <w:sz w:val="22"/>
        </w:rPr>
      </w:pPr>
    </w:p>
    <w:p w14:paraId="0E5004CF" w14:textId="3D0C77DB" w:rsidR="00757136" w:rsidRDefault="00757136" w:rsidP="00757136">
      <w:pPr>
        <w:rPr>
          <w:rFonts w:ascii="Arial Narrow" w:hAnsi="Arial Narrow" w:cs="Calibri"/>
          <w:sz w:val="22"/>
        </w:rPr>
      </w:pPr>
      <w:r w:rsidRPr="00757136">
        <w:rPr>
          <w:rFonts w:ascii="Arial Narrow" w:hAnsi="Arial Narrow" w:cs="Calibri"/>
          <w:sz w:val="22"/>
        </w:rPr>
        <w:t>Le prestataire</w:t>
      </w:r>
      <w:r>
        <w:rPr>
          <w:rFonts w:ascii="Arial Narrow" w:hAnsi="Arial Narrow" w:cs="Calibri"/>
          <w:sz w:val="22"/>
        </w:rPr>
        <w:t xml:space="preserve"> peut être</w:t>
      </w:r>
      <w:r w:rsidRPr="00757136">
        <w:rPr>
          <w:rFonts w:ascii="Arial Narrow" w:hAnsi="Arial Narrow" w:cs="Calibri"/>
          <w:sz w:val="22"/>
        </w:rPr>
        <w:t xml:space="preserve"> un </w:t>
      </w:r>
      <w:r>
        <w:rPr>
          <w:rFonts w:ascii="Arial Narrow" w:hAnsi="Arial Narrow" w:cs="Calibri"/>
          <w:sz w:val="22"/>
        </w:rPr>
        <w:t xml:space="preserve">cabinet, un </w:t>
      </w:r>
      <w:r w:rsidRPr="00757136">
        <w:rPr>
          <w:rFonts w:ascii="Arial Narrow" w:hAnsi="Arial Narrow" w:cs="Calibri"/>
          <w:sz w:val="22"/>
        </w:rPr>
        <w:t>bureau d’études, un centre de formation, une association, une ONG ou toute autre structure capable d’assurer la prestation sollicitée.</w:t>
      </w:r>
    </w:p>
    <w:p w14:paraId="225EE3DA" w14:textId="365AB7AE" w:rsidR="00281B0D" w:rsidRDefault="00281B0D" w:rsidP="00757136">
      <w:pPr>
        <w:rPr>
          <w:rFonts w:ascii="Arial Narrow" w:hAnsi="Arial Narrow" w:cs="Calibri"/>
          <w:sz w:val="22"/>
        </w:rPr>
      </w:pPr>
    </w:p>
    <w:p w14:paraId="302F1396" w14:textId="1A993E49" w:rsidR="002C63DC" w:rsidRDefault="00281B0D" w:rsidP="00281B0D">
      <w:pPr>
        <w:rPr>
          <w:rFonts w:ascii="Arial Narrow" w:hAnsi="Arial Narrow" w:cs="Calibri"/>
          <w:sz w:val="22"/>
        </w:rPr>
      </w:pPr>
      <w:r>
        <w:rPr>
          <w:rFonts w:ascii="Arial Narrow" w:hAnsi="Arial Narrow" w:cs="Calibri"/>
          <w:sz w:val="22"/>
        </w:rPr>
        <w:t>Il</w:t>
      </w:r>
      <w:r w:rsidR="002C63DC">
        <w:rPr>
          <w:rFonts w:ascii="Arial Narrow" w:hAnsi="Arial Narrow" w:cs="Calibri"/>
          <w:sz w:val="22"/>
        </w:rPr>
        <w:t xml:space="preserve"> doit disposer d’un pool</w:t>
      </w:r>
      <w:r w:rsidRPr="00281B0D">
        <w:rPr>
          <w:rFonts w:ascii="Arial Narrow" w:hAnsi="Arial Narrow" w:cs="Calibri"/>
          <w:sz w:val="22"/>
        </w:rPr>
        <w:t xml:space="preserve"> </w:t>
      </w:r>
      <w:r>
        <w:rPr>
          <w:rFonts w:ascii="Arial Narrow" w:hAnsi="Arial Narrow" w:cs="Calibri"/>
          <w:sz w:val="22"/>
        </w:rPr>
        <w:t xml:space="preserve">de Consultants </w:t>
      </w:r>
      <w:r w:rsidR="002C63DC">
        <w:rPr>
          <w:rFonts w:ascii="Arial Narrow" w:hAnsi="Arial Narrow" w:cs="Calibri"/>
          <w:sz w:val="22"/>
        </w:rPr>
        <w:t>complets et compétent</w:t>
      </w:r>
      <w:r w:rsidR="000870E1">
        <w:rPr>
          <w:rFonts w:ascii="Arial Narrow" w:hAnsi="Arial Narrow" w:cs="Calibri"/>
          <w:sz w:val="22"/>
        </w:rPr>
        <w:t>s</w:t>
      </w:r>
      <w:r w:rsidRPr="00281B0D">
        <w:rPr>
          <w:rFonts w:ascii="Arial Narrow" w:hAnsi="Arial Narrow" w:cs="Calibri"/>
          <w:sz w:val="22"/>
        </w:rPr>
        <w:t xml:space="preserve"> dans les domaines de l</w:t>
      </w:r>
      <w:r w:rsidR="002C63DC">
        <w:rPr>
          <w:rFonts w:ascii="Arial Narrow" w:hAnsi="Arial Narrow" w:cs="Calibri"/>
          <w:sz w:val="22"/>
        </w:rPr>
        <w:t>a formation, de l’entrepreneuriat, de la banque et finance, de l’informatique</w:t>
      </w:r>
      <w:r w:rsidR="00BA6869">
        <w:rPr>
          <w:rFonts w:ascii="Arial Narrow" w:hAnsi="Arial Narrow" w:cs="Calibri"/>
          <w:sz w:val="22"/>
        </w:rPr>
        <w:t>,</w:t>
      </w:r>
      <w:r w:rsidR="002C63DC">
        <w:rPr>
          <w:rFonts w:ascii="Arial Narrow" w:hAnsi="Arial Narrow" w:cs="Calibri"/>
          <w:sz w:val="22"/>
        </w:rPr>
        <w:t xml:space="preserve"> des statistiques</w:t>
      </w:r>
      <w:r w:rsidR="00BA6869">
        <w:rPr>
          <w:rFonts w:ascii="Arial Narrow" w:hAnsi="Arial Narrow" w:cs="Calibri"/>
          <w:sz w:val="22"/>
        </w:rPr>
        <w:t xml:space="preserve"> et du travail</w:t>
      </w:r>
      <w:r w:rsidR="002C63DC">
        <w:rPr>
          <w:rFonts w:ascii="Arial Narrow" w:hAnsi="Arial Narrow" w:cs="Calibri"/>
          <w:sz w:val="22"/>
        </w:rPr>
        <w:t>.</w:t>
      </w:r>
    </w:p>
    <w:p w14:paraId="51455698" w14:textId="77777777" w:rsidR="00281B0D" w:rsidRPr="00757136" w:rsidRDefault="00281B0D" w:rsidP="00757136">
      <w:pPr>
        <w:rPr>
          <w:rFonts w:ascii="Arial Narrow" w:hAnsi="Arial Narrow" w:cs="Calibri"/>
          <w:sz w:val="22"/>
        </w:rPr>
      </w:pPr>
    </w:p>
    <w:p w14:paraId="423F849B" w14:textId="04B8925A" w:rsidR="00757136" w:rsidRPr="00757136" w:rsidRDefault="00757136" w:rsidP="00757136">
      <w:pPr>
        <w:rPr>
          <w:rFonts w:ascii="Arial Narrow" w:hAnsi="Arial Narrow" w:cs="Calibri"/>
          <w:sz w:val="22"/>
        </w:rPr>
      </w:pPr>
      <w:r w:rsidRPr="00757136">
        <w:rPr>
          <w:rFonts w:ascii="Arial Narrow" w:hAnsi="Arial Narrow" w:cs="Calibri"/>
          <w:sz w:val="22"/>
        </w:rPr>
        <w:t xml:space="preserve">Le prestataire doit remplir les conditions suivantes pour </w:t>
      </w:r>
      <w:r w:rsidR="001375EA">
        <w:rPr>
          <w:rFonts w:ascii="Arial Narrow" w:hAnsi="Arial Narrow" w:cs="Calibri"/>
          <w:sz w:val="22"/>
        </w:rPr>
        <w:t>faire acte de candidature</w:t>
      </w:r>
      <w:r w:rsidRPr="00757136">
        <w:rPr>
          <w:rFonts w:ascii="Arial Narrow" w:hAnsi="Arial Narrow" w:cs="Calibri"/>
          <w:sz w:val="22"/>
        </w:rPr>
        <w:t xml:space="preserve"> :</w:t>
      </w:r>
    </w:p>
    <w:p w14:paraId="19CF163D" w14:textId="7AED64BA" w:rsidR="00757136" w:rsidRPr="00757136" w:rsidRDefault="00757136" w:rsidP="00757136">
      <w:pPr>
        <w:widowControl w:val="0"/>
        <w:numPr>
          <w:ilvl w:val="0"/>
          <w:numId w:val="31"/>
        </w:numPr>
        <w:suppressAutoHyphens/>
        <w:contextualSpacing/>
        <w:jc w:val="both"/>
        <w:rPr>
          <w:rFonts w:ascii="Arial Narrow" w:hAnsi="Arial Narrow" w:cs="Calibri"/>
          <w:sz w:val="22"/>
        </w:rPr>
      </w:pPr>
      <w:r w:rsidRPr="00757136">
        <w:rPr>
          <w:rFonts w:ascii="Arial Narrow" w:hAnsi="Arial Narrow" w:cs="Calibri"/>
          <w:sz w:val="22"/>
        </w:rPr>
        <w:t xml:space="preserve">Une bonne expérience en matière </w:t>
      </w:r>
      <w:r w:rsidR="00C633F0">
        <w:rPr>
          <w:rFonts w:ascii="Arial Narrow" w:hAnsi="Arial Narrow" w:cs="Calibri"/>
          <w:sz w:val="22"/>
        </w:rPr>
        <w:t xml:space="preserve">de développement du secteur privé (réformes, facilitations des investissements, appui aux entreprises, formation des travailleurs et des jeunes </w:t>
      </w:r>
      <w:r w:rsidR="009B4FCD">
        <w:rPr>
          <w:rFonts w:ascii="Arial Narrow" w:hAnsi="Arial Narrow" w:cs="Calibri"/>
          <w:sz w:val="22"/>
        </w:rPr>
        <w:t>désœuvrés</w:t>
      </w:r>
      <w:r w:rsidR="00BA6869">
        <w:rPr>
          <w:rFonts w:ascii="Arial Narrow" w:hAnsi="Arial Narrow" w:cs="Calibri"/>
          <w:sz w:val="22"/>
        </w:rPr>
        <w:t>)</w:t>
      </w:r>
      <w:r w:rsidRPr="00757136">
        <w:rPr>
          <w:rFonts w:ascii="Arial Narrow" w:hAnsi="Arial Narrow" w:cs="Calibri"/>
          <w:sz w:val="22"/>
        </w:rPr>
        <w:t> ;</w:t>
      </w:r>
    </w:p>
    <w:p w14:paraId="3894D32A" w14:textId="4E257879" w:rsidR="00757136" w:rsidRPr="00757136" w:rsidRDefault="00757136" w:rsidP="00757136">
      <w:pPr>
        <w:widowControl w:val="0"/>
        <w:numPr>
          <w:ilvl w:val="0"/>
          <w:numId w:val="31"/>
        </w:numPr>
        <w:suppressAutoHyphens/>
        <w:contextualSpacing/>
        <w:jc w:val="both"/>
        <w:rPr>
          <w:rFonts w:ascii="Arial Narrow" w:hAnsi="Arial Narrow" w:cs="Calibri"/>
          <w:sz w:val="22"/>
        </w:rPr>
      </w:pPr>
      <w:r w:rsidRPr="00757136">
        <w:rPr>
          <w:rFonts w:ascii="Arial Narrow" w:hAnsi="Arial Narrow" w:cs="Calibri"/>
          <w:sz w:val="22"/>
        </w:rPr>
        <w:t>Une connaissance suffisante des lois, réglementations et normes en la matière en Centrafrique serait un atout. Cela inclut notamment les réglementations relatives à la sécurité sociale, à la formation professionnelle et à l’emploi ;</w:t>
      </w:r>
    </w:p>
    <w:p w14:paraId="4075C428" w14:textId="5F5836B6" w:rsidR="00757136" w:rsidRPr="00757136" w:rsidRDefault="00CE582D" w:rsidP="00757136">
      <w:pPr>
        <w:widowControl w:val="0"/>
        <w:numPr>
          <w:ilvl w:val="0"/>
          <w:numId w:val="31"/>
        </w:numPr>
        <w:suppressAutoHyphens/>
        <w:contextualSpacing/>
        <w:jc w:val="both"/>
        <w:rPr>
          <w:rFonts w:ascii="Arial Narrow" w:hAnsi="Arial Narrow" w:cs="Calibri"/>
          <w:sz w:val="22"/>
        </w:rPr>
      </w:pPr>
      <w:r w:rsidRPr="00757136">
        <w:rPr>
          <w:rFonts w:ascii="Arial Narrow" w:hAnsi="Arial Narrow" w:cs="Calibri"/>
          <w:sz w:val="22"/>
        </w:rPr>
        <w:lastRenderedPageBreak/>
        <w:t>Une</w:t>
      </w:r>
      <w:r w:rsidR="00757136" w:rsidRPr="00757136">
        <w:rPr>
          <w:rFonts w:ascii="Arial Narrow" w:hAnsi="Arial Narrow" w:cs="Calibri"/>
          <w:sz w:val="22"/>
        </w:rPr>
        <w:t xml:space="preserve"> parfaite maîtrise du français ;</w:t>
      </w:r>
    </w:p>
    <w:p w14:paraId="00F2FA77" w14:textId="6F19416C" w:rsidR="00757136" w:rsidRPr="00757136" w:rsidRDefault="00CE582D" w:rsidP="00757136">
      <w:pPr>
        <w:widowControl w:val="0"/>
        <w:numPr>
          <w:ilvl w:val="0"/>
          <w:numId w:val="31"/>
        </w:numPr>
        <w:suppressAutoHyphens/>
        <w:contextualSpacing/>
        <w:jc w:val="both"/>
        <w:rPr>
          <w:rFonts w:ascii="Arial Narrow" w:hAnsi="Arial Narrow" w:cs="Calibri"/>
          <w:sz w:val="22"/>
        </w:rPr>
      </w:pPr>
      <w:r>
        <w:rPr>
          <w:rFonts w:ascii="Arial Narrow" w:hAnsi="Arial Narrow" w:cs="Calibri"/>
          <w:sz w:val="22"/>
        </w:rPr>
        <w:t xml:space="preserve">La connaissance du </w:t>
      </w:r>
      <w:proofErr w:type="spellStart"/>
      <w:r>
        <w:rPr>
          <w:rFonts w:ascii="Arial Narrow" w:hAnsi="Arial Narrow" w:cs="Calibri"/>
          <w:sz w:val="22"/>
        </w:rPr>
        <w:t>Sangô</w:t>
      </w:r>
      <w:proofErr w:type="spellEnd"/>
      <w:r w:rsidR="00757136" w:rsidRPr="00757136">
        <w:rPr>
          <w:rFonts w:ascii="Arial Narrow" w:hAnsi="Arial Narrow" w:cs="Calibri"/>
          <w:sz w:val="22"/>
        </w:rPr>
        <w:t xml:space="preserve"> </w:t>
      </w:r>
      <w:r>
        <w:rPr>
          <w:rFonts w:ascii="Arial Narrow" w:hAnsi="Arial Narrow" w:cs="Calibri"/>
          <w:sz w:val="22"/>
        </w:rPr>
        <w:t xml:space="preserve">et de l’Anglais </w:t>
      </w:r>
      <w:r w:rsidR="00757136" w:rsidRPr="00757136">
        <w:rPr>
          <w:rFonts w:ascii="Arial Narrow" w:hAnsi="Arial Narrow" w:cs="Calibri"/>
          <w:sz w:val="22"/>
        </w:rPr>
        <w:t>est un atout.</w:t>
      </w:r>
    </w:p>
    <w:p w14:paraId="047F6919" w14:textId="77777777" w:rsidR="00757136" w:rsidRPr="00757136" w:rsidRDefault="00757136" w:rsidP="00757136">
      <w:pPr>
        <w:rPr>
          <w:rFonts w:ascii="Arial Narrow" w:hAnsi="Arial Narrow" w:cs="Calibri"/>
          <w:sz w:val="22"/>
        </w:rPr>
      </w:pPr>
    </w:p>
    <w:p w14:paraId="6BB0E06B" w14:textId="77777777" w:rsidR="002C63DC" w:rsidRPr="00757136" w:rsidRDefault="002C63DC" w:rsidP="002C63DC">
      <w:pPr>
        <w:jc w:val="both"/>
        <w:rPr>
          <w:rFonts w:ascii="Arial Narrow" w:hAnsi="Arial Narrow" w:cs="Calibri"/>
          <w:sz w:val="22"/>
        </w:rPr>
      </w:pPr>
      <w:r w:rsidRPr="00757136">
        <w:rPr>
          <w:rFonts w:ascii="Arial Narrow" w:hAnsi="Arial Narrow" w:cs="Calibri"/>
          <w:sz w:val="22"/>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14:paraId="6ED4E383" w14:textId="77777777" w:rsidR="002C63DC" w:rsidRDefault="002C63DC" w:rsidP="002C63DC">
      <w:pPr>
        <w:jc w:val="both"/>
        <w:rPr>
          <w:rFonts w:ascii="Arial Narrow" w:hAnsi="Arial Narrow" w:cs="Calibri"/>
          <w:sz w:val="22"/>
        </w:rPr>
      </w:pPr>
    </w:p>
    <w:p w14:paraId="26EF8A99" w14:textId="50551863" w:rsidR="00757136" w:rsidRPr="00757136" w:rsidRDefault="002C63DC" w:rsidP="002C63DC">
      <w:pPr>
        <w:jc w:val="both"/>
        <w:rPr>
          <w:rFonts w:ascii="Arial Narrow" w:hAnsi="Arial Narrow" w:cs="Calibri"/>
          <w:sz w:val="22"/>
        </w:rPr>
      </w:pPr>
      <w:r>
        <w:rPr>
          <w:rFonts w:ascii="Arial Narrow" w:hAnsi="Arial Narrow" w:cs="Calibri"/>
          <w:sz w:val="22"/>
        </w:rPr>
        <w:t>A cet effet, ils d</w:t>
      </w:r>
      <w:r w:rsidR="00757136" w:rsidRPr="00757136">
        <w:rPr>
          <w:rFonts w:ascii="Arial Narrow" w:hAnsi="Arial Narrow" w:cs="Calibri"/>
          <w:sz w:val="22"/>
        </w:rPr>
        <w:t>o</w:t>
      </w:r>
      <w:r>
        <w:rPr>
          <w:rFonts w:ascii="Arial Narrow" w:hAnsi="Arial Narrow" w:cs="Calibri"/>
          <w:sz w:val="22"/>
        </w:rPr>
        <w:t>ive</w:t>
      </w:r>
      <w:r w:rsidR="00757136" w:rsidRPr="00757136">
        <w:rPr>
          <w:rFonts w:ascii="Arial Narrow" w:hAnsi="Arial Narrow" w:cs="Calibri"/>
          <w:sz w:val="22"/>
        </w:rPr>
        <w:t xml:space="preserve">nt fournir un dossier indiquant les diverses qualifications et capacités techniques à réaliser la prestation (brochures/manuels, références concernant l’exécution de contrats analogues, expérience dans des conditions semblables, etc.). </w:t>
      </w:r>
    </w:p>
    <w:p w14:paraId="43E143E6" w14:textId="77777777" w:rsidR="00757136" w:rsidRPr="00757136" w:rsidRDefault="00757136" w:rsidP="002C63DC">
      <w:pPr>
        <w:jc w:val="both"/>
        <w:rPr>
          <w:rFonts w:ascii="Arial Narrow" w:hAnsi="Arial Narrow" w:cs="Calibri"/>
          <w:sz w:val="22"/>
        </w:rPr>
      </w:pPr>
    </w:p>
    <w:p w14:paraId="0E6F310A" w14:textId="11235252" w:rsidR="008B7E72" w:rsidRPr="00347B3B" w:rsidRDefault="00347B3B" w:rsidP="00347B3B">
      <w:pPr>
        <w:pStyle w:val="Paragraphedeliste"/>
        <w:spacing w:before="60" w:after="60"/>
        <w:ind w:left="0"/>
        <w:rPr>
          <w:rFonts w:ascii="Arial Narrow" w:hAnsi="Arial Narrow"/>
          <w:sz w:val="22"/>
        </w:rPr>
      </w:pPr>
      <w:r>
        <w:rPr>
          <w:rFonts w:ascii="Arial Narrow" w:hAnsi="Arial Narrow"/>
          <w:sz w:val="22"/>
        </w:rPr>
        <w:t xml:space="preserve">Chaque </w:t>
      </w:r>
      <w:r w:rsidR="008B7E72" w:rsidRPr="00347B3B">
        <w:rPr>
          <w:rFonts w:ascii="Arial Narrow" w:hAnsi="Arial Narrow"/>
          <w:sz w:val="22"/>
        </w:rPr>
        <w:t>prestataire</w:t>
      </w:r>
      <w:r>
        <w:rPr>
          <w:rFonts w:ascii="Arial Narrow" w:hAnsi="Arial Narrow"/>
          <w:sz w:val="22"/>
        </w:rPr>
        <w:t>, en plus d’u</w:t>
      </w:r>
      <w:r w:rsidR="008B7E72" w:rsidRPr="00347B3B">
        <w:rPr>
          <w:rFonts w:ascii="Arial Narrow" w:hAnsi="Arial Narrow"/>
          <w:sz w:val="22"/>
        </w:rPr>
        <w:t>ne lettre de soumission</w:t>
      </w:r>
      <w:r>
        <w:rPr>
          <w:rFonts w:ascii="Arial Narrow" w:hAnsi="Arial Narrow"/>
          <w:sz w:val="22"/>
        </w:rPr>
        <w:t xml:space="preserve"> et des</w:t>
      </w:r>
      <w:r w:rsidR="008B7E72" w:rsidRPr="00347B3B">
        <w:rPr>
          <w:rFonts w:ascii="Arial Narrow" w:hAnsi="Arial Narrow"/>
          <w:sz w:val="22"/>
        </w:rPr>
        <w:t xml:space="preserve"> casier</w:t>
      </w:r>
      <w:r>
        <w:rPr>
          <w:rFonts w:ascii="Arial Narrow" w:hAnsi="Arial Narrow"/>
          <w:sz w:val="22"/>
        </w:rPr>
        <w:t>s</w:t>
      </w:r>
      <w:r w:rsidR="008B7E72" w:rsidRPr="00347B3B">
        <w:rPr>
          <w:rFonts w:ascii="Arial Narrow" w:hAnsi="Arial Narrow"/>
          <w:sz w:val="22"/>
        </w:rPr>
        <w:t xml:space="preserve"> judiciaire</w:t>
      </w:r>
      <w:r>
        <w:rPr>
          <w:rFonts w:ascii="Arial Narrow" w:hAnsi="Arial Narrow"/>
          <w:sz w:val="22"/>
        </w:rPr>
        <w:t>s</w:t>
      </w:r>
      <w:r w:rsidR="008B7E72" w:rsidRPr="00347B3B">
        <w:rPr>
          <w:rFonts w:ascii="Arial Narrow" w:hAnsi="Arial Narrow"/>
          <w:sz w:val="22"/>
        </w:rPr>
        <w:t xml:space="preserve"> </w:t>
      </w:r>
      <w:r>
        <w:rPr>
          <w:rFonts w:ascii="Arial Narrow" w:hAnsi="Arial Narrow"/>
          <w:sz w:val="22"/>
        </w:rPr>
        <w:t xml:space="preserve">datant </w:t>
      </w:r>
      <w:r w:rsidR="008B7E72" w:rsidRPr="00347B3B">
        <w:rPr>
          <w:rFonts w:ascii="Arial Narrow" w:hAnsi="Arial Narrow"/>
          <w:sz w:val="22"/>
        </w:rPr>
        <w:t xml:space="preserve">de moins de </w:t>
      </w:r>
      <w:r>
        <w:rPr>
          <w:rFonts w:ascii="Arial Narrow" w:hAnsi="Arial Narrow"/>
          <w:sz w:val="22"/>
        </w:rPr>
        <w:t>trois (</w:t>
      </w:r>
      <w:r w:rsidR="008B7E72" w:rsidRPr="00347B3B">
        <w:rPr>
          <w:rFonts w:ascii="Arial Narrow" w:hAnsi="Arial Narrow"/>
          <w:sz w:val="22"/>
        </w:rPr>
        <w:t>3</w:t>
      </w:r>
      <w:r>
        <w:rPr>
          <w:rFonts w:ascii="Arial Narrow" w:hAnsi="Arial Narrow"/>
          <w:sz w:val="22"/>
        </w:rPr>
        <w:t>)</w:t>
      </w:r>
      <w:r w:rsidR="008B7E72" w:rsidRPr="00347B3B">
        <w:rPr>
          <w:rFonts w:ascii="Arial Narrow" w:hAnsi="Arial Narrow"/>
          <w:sz w:val="22"/>
        </w:rPr>
        <w:t xml:space="preserve"> mois de tous les consultants envisagés sur la mission</w:t>
      </w:r>
      <w:r>
        <w:rPr>
          <w:rFonts w:ascii="Arial Narrow" w:hAnsi="Arial Narrow"/>
          <w:sz w:val="22"/>
        </w:rPr>
        <w:t xml:space="preserve">, </w:t>
      </w:r>
      <w:r w:rsidRPr="00347B3B">
        <w:rPr>
          <w:rFonts w:ascii="Arial Narrow" w:hAnsi="Arial Narrow"/>
          <w:sz w:val="22"/>
        </w:rPr>
        <w:t>devra fournir :</w:t>
      </w:r>
    </w:p>
    <w:p w14:paraId="083A2D58" w14:textId="77777777" w:rsidR="008B7E72" w:rsidRPr="00347B3B" w:rsidRDefault="008B7E72" w:rsidP="008B7E72">
      <w:pPr>
        <w:spacing w:before="60" w:after="60"/>
        <w:rPr>
          <w:rFonts w:ascii="Arial Narrow" w:hAnsi="Arial Narrow"/>
          <w:sz w:val="22"/>
        </w:rPr>
      </w:pPr>
    </w:p>
    <w:p w14:paraId="3AEA47D6" w14:textId="7ABF358A" w:rsidR="008B7E72" w:rsidRPr="00347B3B" w:rsidRDefault="00347B3B" w:rsidP="008B7E72">
      <w:pPr>
        <w:pStyle w:val="Paragraphedeliste1"/>
        <w:widowControl w:val="0"/>
        <w:numPr>
          <w:ilvl w:val="0"/>
          <w:numId w:val="33"/>
        </w:numPr>
        <w:suppressAutoHyphens/>
        <w:autoSpaceDE/>
        <w:autoSpaceDN/>
        <w:adjustRightInd/>
        <w:rPr>
          <w:rFonts w:ascii="Arial Narrow" w:hAnsi="Arial Narrow" w:cs="Calibri"/>
          <w:b/>
          <w:color w:val="7030A0"/>
          <w:sz w:val="22"/>
          <w:lang w:eastAsia="en-US"/>
        </w:rPr>
      </w:pPr>
      <w:r>
        <w:rPr>
          <w:rFonts w:ascii="Arial Narrow" w:hAnsi="Arial Narrow" w:cs="Calibri"/>
          <w:b/>
          <w:color w:val="7030A0"/>
          <w:sz w:val="22"/>
          <w:lang w:eastAsia="en-US"/>
        </w:rPr>
        <w:t>U</w:t>
      </w:r>
      <w:r w:rsidR="008B7E72" w:rsidRPr="00347B3B">
        <w:rPr>
          <w:rFonts w:ascii="Arial Narrow" w:hAnsi="Arial Narrow" w:cs="Calibri"/>
          <w:b/>
          <w:color w:val="7030A0"/>
          <w:sz w:val="22"/>
          <w:lang w:eastAsia="en-US"/>
        </w:rPr>
        <w:t>ne offre technique comprenant :</w:t>
      </w:r>
    </w:p>
    <w:p w14:paraId="48D29F6E" w14:textId="77777777" w:rsidR="008B7E72" w:rsidRPr="00347B3B" w:rsidRDefault="008B7E72" w:rsidP="008B7E72">
      <w:pPr>
        <w:pStyle w:val="Paragraphedeliste1"/>
        <w:ind w:left="0"/>
        <w:rPr>
          <w:rFonts w:ascii="Arial Narrow" w:hAnsi="Arial Narrow" w:cs="Calibri"/>
          <w:sz w:val="22"/>
          <w:lang w:eastAsia="en-US"/>
        </w:rPr>
      </w:pPr>
    </w:p>
    <w:p w14:paraId="533B0BC3" w14:textId="4C635DD7" w:rsidR="008B7E72" w:rsidRPr="00347B3B" w:rsidRDefault="00347B3B" w:rsidP="008B7E72">
      <w:pPr>
        <w:pStyle w:val="Paragraphedeliste1"/>
        <w:widowControl w:val="0"/>
        <w:numPr>
          <w:ilvl w:val="0"/>
          <w:numId w:val="32"/>
        </w:numPr>
        <w:suppressAutoHyphens/>
        <w:autoSpaceDE/>
        <w:autoSpaceDN/>
        <w:adjustRightInd/>
        <w:rPr>
          <w:rFonts w:ascii="Arial Narrow" w:hAnsi="Arial Narrow" w:cs="Calibri"/>
          <w:sz w:val="22"/>
          <w:lang w:eastAsia="en-US"/>
        </w:rPr>
      </w:pPr>
      <w:r w:rsidRPr="00347B3B">
        <w:rPr>
          <w:rFonts w:ascii="Arial Narrow" w:hAnsi="Arial Narrow" w:cs="Calibri"/>
          <w:sz w:val="22"/>
          <w:lang w:eastAsia="en-US"/>
        </w:rPr>
        <w:t>Une</w:t>
      </w:r>
      <w:r w:rsidR="008B7E72" w:rsidRPr="00347B3B">
        <w:rPr>
          <w:rFonts w:ascii="Arial Narrow" w:hAnsi="Arial Narrow" w:cs="Calibri"/>
          <w:sz w:val="22"/>
          <w:lang w:eastAsia="en-US"/>
        </w:rPr>
        <w:t xml:space="preserve"> note de compréhension des </w:t>
      </w:r>
      <w:r>
        <w:rPr>
          <w:rFonts w:ascii="Arial Narrow" w:hAnsi="Arial Narrow" w:cs="Calibri"/>
          <w:sz w:val="22"/>
          <w:lang w:eastAsia="en-US"/>
        </w:rPr>
        <w:t xml:space="preserve">présents </w:t>
      </w:r>
      <w:r w:rsidR="008B7E72" w:rsidRPr="00347B3B">
        <w:rPr>
          <w:rFonts w:ascii="Arial Narrow" w:hAnsi="Arial Narrow" w:cs="Calibri"/>
          <w:sz w:val="22"/>
          <w:lang w:eastAsia="en-US"/>
        </w:rPr>
        <w:t>termes de référence (2 pages) ;</w:t>
      </w:r>
    </w:p>
    <w:p w14:paraId="1B3F18A6" w14:textId="5E37E578" w:rsidR="008B7E72" w:rsidRPr="00347B3B" w:rsidRDefault="00347B3B" w:rsidP="008B7E72">
      <w:pPr>
        <w:pStyle w:val="Paragraphedeliste1"/>
        <w:widowControl w:val="0"/>
        <w:numPr>
          <w:ilvl w:val="0"/>
          <w:numId w:val="32"/>
        </w:numPr>
        <w:suppressAutoHyphens/>
        <w:autoSpaceDE/>
        <w:autoSpaceDN/>
        <w:adjustRightInd/>
        <w:rPr>
          <w:rFonts w:ascii="Arial Narrow" w:hAnsi="Arial Narrow" w:cs="Calibri"/>
          <w:sz w:val="22"/>
          <w:lang w:eastAsia="en-US"/>
        </w:rPr>
      </w:pPr>
      <w:r w:rsidRPr="00347B3B">
        <w:rPr>
          <w:rFonts w:ascii="Arial Narrow" w:hAnsi="Arial Narrow" w:cs="Calibri"/>
          <w:sz w:val="22"/>
          <w:lang w:eastAsia="en-US"/>
        </w:rPr>
        <w:t>Les</w:t>
      </w:r>
      <w:r w:rsidR="00071EED">
        <w:rPr>
          <w:rFonts w:ascii="Arial Narrow" w:hAnsi="Arial Narrow" w:cs="Calibri"/>
          <w:sz w:val="22"/>
          <w:lang w:eastAsia="en-US"/>
        </w:rPr>
        <w:t xml:space="preserve"> références et expériences</w:t>
      </w:r>
      <w:r w:rsidR="008B7E72" w:rsidRPr="00347B3B">
        <w:rPr>
          <w:rFonts w:ascii="Arial Narrow" w:hAnsi="Arial Narrow" w:cs="Calibri"/>
          <w:sz w:val="22"/>
          <w:lang w:eastAsia="en-US"/>
        </w:rPr>
        <w:t> ;</w:t>
      </w:r>
    </w:p>
    <w:p w14:paraId="7116FC2E" w14:textId="77777777" w:rsidR="00071EED" w:rsidRDefault="00071EED" w:rsidP="008B7E72">
      <w:pPr>
        <w:pStyle w:val="Paragraphedeliste1"/>
        <w:widowControl w:val="0"/>
        <w:numPr>
          <w:ilvl w:val="0"/>
          <w:numId w:val="32"/>
        </w:numPr>
        <w:suppressAutoHyphens/>
        <w:autoSpaceDE/>
        <w:autoSpaceDN/>
        <w:adjustRightInd/>
        <w:rPr>
          <w:rFonts w:ascii="Arial Narrow" w:hAnsi="Arial Narrow" w:cs="Calibri"/>
          <w:sz w:val="22"/>
          <w:lang w:eastAsia="en-US"/>
        </w:rPr>
      </w:pPr>
      <w:r w:rsidRPr="00347B3B">
        <w:rPr>
          <w:rFonts w:ascii="Arial Narrow" w:hAnsi="Arial Narrow" w:cs="Calibri"/>
          <w:sz w:val="22"/>
          <w:lang w:eastAsia="en-US"/>
        </w:rPr>
        <w:t>La</w:t>
      </w:r>
      <w:r w:rsidR="008B7E72" w:rsidRPr="00347B3B">
        <w:rPr>
          <w:rFonts w:ascii="Arial Narrow" w:hAnsi="Arial Narrow" w:cs="Calibri"/>
          <w:sz w:val="22"/>
          <w:lang w:eastAsia="en-US"/>
        </w:rPr>
        <w:t xml:space="preserve"> constitution de l’équipe de mise œuvre de la mission</w:t>
      </w:r>
      <w:r>
        <w:rPr>
          <w:rFonts w:ascii="Arial Narrow" w:hAnsi="Arial Narrow" w:cs="Calibri"/>
          <w:sz w:val="22"/>
          <w:lang w:eastAsia="en-US"/>
        </w:rPr>
        <w:t xml:space="preserve"> et</w:t>
      </w:r>
      <w:r w:rsidR="008B7E72" w:rsidRPr="00347B3B">
        <w:rPr>
          <w:rFonts w:ascii="Arial Narrow" w:hAnsi="Arial Narrow" w:cs="Calibri"/>
          <w:sz w:val="22"/>
          <w:lang w:eastAsia="en-US"/>
        </w:rPr>
        <w:t xml:space="preserve"> la répartition des responsabilités entre ses membres</w:t>
      </w:r>
      <w:r>
        <w:rPr>
          <w:rFonts w:ascii="Arial Narrow" w:hAnsi="Arial Narrow" w:cs="Calibri"/>
          <w:sz w:val="22"/>
          <w:lang w:eastAsia="en-US"/>
        </w:rPr>
        <w:t> ;</w:t>
      </w:r>
    </w:p>
    <w:p w14:paraId="5EA165DB" w14:textId="23219771" w:rsidR="008B7E72" w:rsidRPr="00347B3B" w:rsidRDefault="00071EED" w:rsidP="008B7E72">
      <w:pPr>
        <w:pStyle w:val="Paragraphedeliste1"/>
        <w:widowControl w:val="0"/>
        <w:numPr>
          <w:ilvl w:val="0"/>
          <w:numId w:val="32"/>
        </w:numPr>
        <w:suppressAutoHyphens/>
        <w:autoSpaceDE/>
        <w:autoSpaceDN/>
        <w:adjustRightInd/>
        <w:rPr>
          <w:rFonts w:ascii="Arial Narrow" w:hAnsi="Arial Narrow" w:cs="Calibri"/>
          <w:sz w:val="22"/>
          <w:lang w:eastAsia="en-US"/>
        </w:rPr>
      </w:pPr>
      <w:r>
        <w:rPr>
          <w:rFonts w:ascii="Arial Narrow" w:hAnsi="Arial Narrow" w:cs="Calibri"/>
          <w:sz w:val="22"/>
          <w:lang w:eastAsia="en-US"/>
        </w:rPr>
        <w:t>L</w:t>
      </w:r>
      <w:r w:rsidR="008B7E72" w:rsidRPr="00347B3B">
        <w:rPr>
          <w:rFonts w:ascii="Arial Narrow" w:hAnsi="Arial Narrow" w:cs="Calibri"/>
          <w:sz w:val="22"/>
          <w:lang w:eastAsia="en-US"/>
        </w:rPr>
        <w:t>es CV de tous les consultants envisagés sur la mission ;</w:t>
      </w:r>
    </w:p>
    <w:p w14:paraId="70CD5C52" w14:textId="6469E523" w:rsidR="008B7E72" w:rsidRPr="00347B3B" w:rsidRDefault="00071EED" w:rsidP="008B7E72">
      <w:pPr>
        <w:pStyle w:val="Paragraphedeliste1"/>
        <w:widowControl w:val="0"/>
        <w:numPr>
          <w:ilvl w:val="0"/>
          <w:numId w:val="32"/>
        </w:numPr>
        <w:suppressAutoHyphens/>
        <w:autoSpaceDE/>
        <w:autoSpaceDN/>
        <w:adjustRightInd/>
        <w:rPr>
          <w:rFonts w:ascii="Arial Narrow" w:hAnsi="Arial Narrow" w:cs="Calibri"/>
          <w:sz w:val="22"/>
          <w:lang w:eastAsia="en-US"/>
        </w:rPr>
      </w:pPr>
      <w:r w:rsidRPr="00347B3B">
        <w:rPr>
          <w:rFonts w:ascii="Arial Narrow" w:hAnsi="Arial Narrow" w:cs="Calibri"/>
          <w:sz w:val="22"/>
          <w:lang w:eastAsia="en-US"/>
        </w:rPr>
        <w:t>Le</w:t>
      </w:r>
      <w:r w:rsidR="008B7E72" w:rsidRPr="00347B3B">
        <w:rPr>
          <w:rFonts w:ascii="Arial Narrow" w:hAnsi="Arial Narrow" w:cs="Calibri"/>
          <w:sz w:val="22"/>
          <w:lang w:eastAsia="en-US"/>
        </w:rPr>
        <w:t xml:space="preserve"> calendrier prévisionnel de la mission</w:t>
      </w:r>
      <w:r>
        <w:rPr>
          <w:rFonts w:ascii="Arial Narrow" w:hAnsi="Arial Narrow" w:cs="Calibri"/>
          <w:sz w:val="22"/>
          <w:lang w:eastAsia="en-US"/>
        </w:rPr>
        <w:t xml:space="preserve"> pour chaque Consultant</w:t>
      </w:r>
      <w:r w:rsidR="008B7E72" w:rsidRPr="00347B3B">
        <w:rPr>
          <w:rFonts w:ascii="Arial Narrow" w:hAnsi="Arial Narrow" w:cs="Calibri"/>
          <w:sz w:val="22"/>
          <w:lang w:eastAsia="en-US"/>
        </w:rPr>
        <w:t> ;</w:t>
      </w:r>
    </w:p>
    <w:p w14:paraId="5EA7A6FA" w14:textId="508198B5" w:rsidR="00785F12" w:rsidRPr="006B0B3C" w:rsidRDefault="00071EED" w:rsidP="002C63DC">
      <w:pPr>
        <w:pStyle w:val="Paragraphedeliste1"/>
        <w:widowControl w:val="0"/>
        <w:numPr>
          <w:ilvl w:val="0"/>
          <w:numId w:val="32"/>
        </w:numPr>
        <w:suppressAutoHyphens/>
        <w:autoSpaceDE/>
        <w:autoSpaceDN/>
        <w:adjustRightInd/>
        <w:rPr>
          <w:rFonts w:ascii="Arial Narrow" w:hAnsi="Arial Narrow" w:cs="Calibri"/>
          <w:sz w:val="22"/>
          <w:lang w:eastAsia="en-US"/>
        </w:rPr>
      </w:pPr>
      <w:r w:rsidRPr="00347B3B">
        <w:rPr>
          <w:rFonts w:ascii="Arial Narrow" w:hAnsi="Arial Narrow" w:cs="Calibri"/>
          <w:sz w:val="22"/>
          <w:lang w:eastAsia="en-US"/>
        </w:rPr>
        <w:t>Le</w:t>
      </w:r>
      <w:r w:rsidR="008B7E72" w:rsidRPr="00347B3B">
        <w:rPr>
          <w:rFonts w:ascii="Arial Narrow" w:hAnsi="Arial Narrow" w:cs="Calibri"/>
          <w:sz w:val="22"/>
          <w:lang w:eastAsia="en-US"/>
        </w:rPr>
        <w:t xml:space="preserve"> plan d’organisation de la mission ;</w:t>
      </w:r>
    </w:p>
    <w:p w14:paraId="511C821D" w14:textId="15B0212D" w:rsidR="00785F12" w:rsidRDefault="00785F12" w:rsidP="002C63DC">
      <w:pPr>
        <w:pStyle w:val="Rvision"/>
        <w:jc w:val="both"/>
        <w:rPr>
          <w:rFonts w:ascii="Arial Narrow" w:hAnsi="Arial Narrow" w:cstheme="minorHAnsi"/>
          <w:bCs/>
          <w:position w:val="10"/>
          <w:sz w:val="22"/>
          <w:szCs w:val="22"/>
        </w:rPr>
      </w:pPr>
    </w:p>
    <w:p w14:paraId="20F56BE7" w14:textId="13E6EA57" w:rsidR="00785F12" w:rsidRDefault="00785F12" w:rsidP="002C63DC">
      <w:pPr>
        <w:pStyle w:val="Rvision"/>
        <w:jc w:val="both"/>
        <w:rPr>
          <w:rFonts w:ascii="Arial Narrow" w:hAnsi="Arial Narrow" w:cstheme="minorHAnsi"/>
          <w:bCs/>
          <w:position w:val="10"/>
          <w:sz w:val="22"/>
          <w:szCs w:val="22"/>
        </w:rPr>
      </w:pPr>
    </w:p>
    <w:p w14:paraId="1CB8C1EE" w14:textId="50DDE4AE" w:rsidR="00785F12" w:rsidRDefault="00785F12" w:rsidP="002C63DC">
      <w:pPr>
        <w:pStyle w:val="Rvision"/>
        <w:jc w:val="both"/>
        <w:rPr>
          <w:rFonts w:ascii="Arial Narrow" w:hAnsi="Arial Narrow" w:cstheme="minorHAnsi"/>
          <w:bCs/>
          <w:position w:val="10"/>
          <w:sz w:val="22"/>
          <w:szCs w:val="22"/>
        </w:rPr>
      </w:pPr>
    </w:p>
    <w:p w14:paraId="6B9AD20E" w14:textId="62E0C609" w:rsidR="00785F12" w:rsidRDefault="00785F12" w:rsidP="002C63DC">
      <w:pPr>
        <w:pStyle w:val="Rvision"/>
        <w:jc w:val="both"/>
        <w:rPr>
          <w:rFonts w:ascii="Arial Narrow" w:hAnsi="Arial Narrow" w:cstheme="minorHAnsi"/>
          <w:bCs/>
          <w:position w:val="10"/>
          <w:sz w:val="22"/>
          <w:szCs w:val="22"/>
        </w:rPr>
      </w:pPr>
    </w:p>
    <w:p w14:paraId="641A3C88" w14:textId="180CB6C2" w:rsidR="00785F12" w:rsidRDefault="00785F12" w:rsidP="002C63DC">
      <w:pPr>
        <w:pStyle w:val="Rvision"/>
        <w:jc w:val="both"/>
        <w:rPr>
          <w:rFonts w:ascii="Arial Narrow" w:hAnsi="Arial Narrow" w:cstheme="minorHAnsi"/>
          <w:bCs/>
          <w:position w:val="10"/>
          <w:sz w:val="22"/>
          <w:szCs w:val="22"/>
        </w:rPr>
      </w:pPr>
    </w:p>
    <w:p w14:paraId="3ACC01B3" w14:textId="1127F452" w:rsidR="00785F12" w:rsidRDefault="00785F12" w:rsidP="002C63DC">
      <w:pPr>
        <w:pStyle w:val="Rvision"/>
        <w:jc w:val="both"/>
        <w:rPr>
          <w:rFonts w:ascii="Arial Narrow" w:hAnsi="Arial Narrow" w:cstheme="minorHAnsi"/>
          <w:bCs/>
          <w:position w:val="10"/>
          <w:sz w:val="22"/>
          <w:szCs w:val="22"/>
        </w:rPr>
      </w:pPr>
    </w:p>
    <w:p w14:paraId="44D4ABC1" w14:textId="51DEF77F" w:rsidR="00785F12" w:rsidRDefault="00785F12" w:rsidP="002C63DC">
      <w:pPr>
        <w:pStyle w:val="Rvision"/>
        <w:jc w:val="both"/>
        <w:rPr>
          <w:rFonts w:ascii="Arial Narrow" w:hAnsi="Arial Narrow" w:cstheme="minorHAnsi"/>
          <w:bCs/>
          <w:position w:val="10"/>
          <w:sz w:val="22"/>
          <w:szCs w:val="22"/>
        </w:rPr>
      </w:pPr>
    </w:p>
    <w:p w14:paraId="71C9982D" w14:textId="04542FA7" w:rsidR="00785F12" w:rsidRDefault="00785F12" w:rsidP="002C63DC">
      <w:pPr>
        <w:pStyle w:val="Rvision"/>
        <w:jc w:val="both"/>
        <w:rPr>
          <w:rFonts w:ascii="Arial Narrow" w:hAnsi="Arial Narrow" w:cstheme="minorHAnsi"/>
          <w:bCs/>
          <w:position w:val="10"/>
          <w:sz w:val="22"/>
          <w:szCs w:val="22"/>
        </w:rPr>
      </w:pPr>
    </w:p>
    <w:p w14:paraId="2CB4C80D" w14:textId="2CD6A85C" w:rsidR="00785F12" w:rsidRDefault="00785F12" w:rsidP="002C63DC">
      <w:pPr>
        <w:pStyle w:val="Rvision"/>
        <w:jc w:val="both"/>
        <w:rPr>
          <w:rFonts w:ascii="Arial Narrow" w:hAnsi="Arial Narrow" w:cstheme="minorHAnsi"/>
          <w:bCs/>
          <w:position w:val="10"/>
          <w:sz w:val="22"/>
          <w:szCs w:val="22"/>
        </w:rPr>
      </w:pPr>
    </w:p>
    <w:p w14:paraId="4205AC63" w14:textId="07F0444A" w:rsidR="00785F12" w:rsidRDefault="00785F12" w:rsidP="002C63DC">
      <w:pPr>
        <w:pStyle w:val="Rvision"/>
        <w:jc w:val="both"/>
        <w:rPr>
          <w:rFonts w:ascii="Arial Narrow" w:hAnsi="Arial Narrow" w:cstheme="minorHAnsi"/>
          <w:bCs/>
          <w:position w:val="10"/>
          <w:sz w:val="22"/>
          <w:szCs w:val="22"/>
        </w:rPr>
      </w:pPr>
    </w:p>
    <w:p w14:paraId="27787093" w14:textId="787592CD" w:rsidR="00785F12" w:rsidRDefault="00785F12" w:rsidP="002C63DC">
      <w:pPr>
        <w:pStyle w:val="Rvision"/>
        <w:jc w:val="both"/>
        <w:rPr>
          <w:rFonts w:ascii="Arial Narrow" w:hAnsi="Arial Narrow" w:cstheme="minorHAnsi"/>
          <w:bCs/>
          <w:position w:val="10"/>
          <w:sz w:val="22"/>
          <w:szCs w:val="22"/>
        </w:rPr>
      </w:pPr>
    </w:p>
    <w:p w14:paraId="518DBF87" w14:textId="50DE28E0" w:rsidR="00785F12" w:rsidRDefault="00785F12" w:rsidP="002C63DC">
      <w:pPr>
        <w:pStyle w:val="Rvision"/>
        <w:jc w:val="both"/>
        <w:rPr>
          <w:rFonts w:ascii="Arial Narrow" w:hAnsi="Arial Narrow" w:cstheme="minorHAnsi"/>
          <w:bCs/>
          <w:position w:val="10"/>
          <w:sz w:val="22"/>
          <w:szCs w:val="22"/>
        </w:rPr>
      </w:pPr>
    </w:p>
    <w:p w14:paraId="75D304E5" w14:textId="22932E34" w:rsidR="00785F12" w:rsidRDefault="00785F12" w:rsidP="002C63DC">
      <w:pPr>
        <w:pStyle w:val="Rvision"/>
        <w:jc w:val="both"/>
        <w:rPr>
          <w:rFonts w:ascii="Arial Narrow" w:hAnsi="Arial Narrow" w:cstheme="minorHAnsi"/>
          <w:bCs/>
          <w:position w:val="10"/>
          <w:sz w:val="22"/>
          <w:szCs w:val="22"/>
        </w:rPr>
      </w:pPr>
    </w:p>
    <w:p w14:paraId="036041C8" w14:textId="484DFCCD" w:rsidR="00785F12" w:rsidRDefault="00785F12" w:rsidP="002C63DC">
      <w:pPr>
        <w:pStyle w:val="Rvision"/>
        <w:jc w:val="both"/>
        <w:rPr>
          <w:rFonts w:ascii="Arial Narrow" w:hAnsi="Arial Narrow" w:cstheme="minorHAnsi"/>
          <w:bCs/>
          <w:position w:val="10"/>
          <w:sz w:val="22"/>
          <w:szCs w:val="22"/>
        </w:rPr>
      </w:pPr>
    </w:p>
    <w:p w14:paraId="12433CB7" w14:textId="1FB6DCA5" w:rsidR="00785F12" w:rsidRDefault="00785F12" w:rsidP="002C63DC">
      <w:pPr>
        <w:pStyle w:val="Rvision"/>
        <w:jc w:val="both"/>
        <w:rPr>
          <w:rFonts w:ascii="Arial Narrow" w:hAnsi="Arial Narrow" w:cstheme="minorHAnsi"/>
          <w:bCs/>
          <w:position w:val="10"/>
          <w:sz w:val="22"/>
          <w:szCs w:val="22"/>
        </w:rPr>
      </w:pPr>
    </w:p>
    <w:p w14:paraId="4ADA179A" w14:textId="77777777" w:rsidR="00785F12" w:rsidRDefault="00785F12" w:rsidP="002C63DC">
      <w:pPr>
        <w:pStyle w:val="Rvision"/>
        <w:jc w:val="both"/>
        <w:rPr>
          <w:rFonts w:ascii="Arial Narrow" w:hAnsi="Arial Narrow" w:cstheme="minorHAnsi"/>
          <w:bCs/>
          <w:position w:val="10"/>
          <w:sz w:val="22"/>
          <w:szCs w:val="22"/>
        </w:rPr>
        <w:sectPr w:rsidR="00785F12" w:rsidSect="00E20443">
          <w:footerReference w:type="even" r:id="rId13"/>
          <w:footerReference w:type="default" r:id="rId14"/>
          <w:pgSz w:w="11900" w:h="16840"/>
          <w:pgMar w:top="958" w:right="1417" w:bottom="567" w:left="1417" w:header="540" w:footer="246" w:gutter="0"/>
          <w:pgNumType w:start="0"/>
          <w:cols w:space="708"/>
          <w:docGrid w:linePitch="360"/>
        </w:sectPr>
      </w:pPr>
    </w:p>
    <w:p w14:paraId="532CEE7F" w14:textId="67FC085F" w:rsidR="00785F12" w:rsidRPr="00925FBE" w:rsidRDefault="00785F12" w:rsidP="002C63DC">
      <w:pPr>
        <w:pStyle w:val="Rvision"/>
        <w:jc w:val="both"/>
        <w:rPr>
          <w:rFonts w:ascii="Arial Narrow" w:hAnsi="Arial Narrow" w:cstheme="minorHAnsi"/>
          <w:bCs/>
          <w:position w:val="10"/>
          <w:sz w:val="22"/>
          <w:szCs w:val="22"/>
        </w:rPr>
      </w:pPr>
    </w:p>
    <w:p w14:paraId="1DA92812" w14:textId="7C088C7F" w:rsidR="00AD72CB" w:rsidRDefault="00AD72CB" w:rsidP="00031476">
      <w:pPr>
        <w:pStyle w:val="Rvision"/>
        <w:numPr>
          <w:ilvl w:val="0"/>
          <w:numId w:val="7"/>
        </w:numPr>
        <w:jc w:val="both"/>
        <w:rPr>
          <w:rFonts w:ascii="Arial Narrow" w:hAnsi="Arial Narrow" w:cstheme="minorHAnsi"/>
          <w:b/>
          <w:bCs/>
          <w:position w:val="10"/>
          <w:sz w:val="22"/>
          <w:szCs w:val="22"/>
        </w:rPr>
      </w:pPr>
      <w:r w:rsidRPr="00182AAD">
        <w:rPr>
          <w:rFonts w:ascii="Arial Narrow" w:hAnsi="Arial Narrow" w:cstheme="minorHAnsi"/>
          <w:b/>
          <w:bCs/>
          <w:position w:val="10"/>
          <w:sz w:val="28"/>
          <w:szCs w:val="22"/>
        </w:rPr>
        <w:t>Description des profil</w:t>
      </w:r>
      <w:r w:rsidR="000461C0">
        <w:rPr>
          <w:rFonts w:ascii="Arial Narrow" w:hAnsi="Arial Narrow" w:cstheme="minorHAnsi"/>
          <w:b/>
          <w:bCs/>
          <w:position w:val="10"/>
          <w:sz w:val="28"/>
          <w:szCs w:val="22"/>
        </w:rPr>
        <w:t>s</w:t>
      </w:r>
      <w:r w:rsidRPr="00182AAD">
        <w:rPr>
          <w:rFonts w:ascii="Arial Narrow" w:hAnsi="Arial Narrow" w:cstheme="minorHAnsi"/>
          <w:b/>
          <w:bCs/>
          <w:position w:val="10"/>
          <w:sz w:val="28"/>
          <w:szCs w:val="22"/>
        </w:rPr>
        <w:t xml:space="preserve"> des candidats</w:t>
      </w:r>
      <w:r w:rsidRPr="004D4960">
        <w:rPr>
          <w:rFonts w:ascii="Arial Narrow" w:hAnsi="Arial Narrow" w:cstheme="minorHAnsi"/>
          <w:b/>
          <w:bCs/>
          <w:position w:val="10"/>
          <w:sz w:val="22"/>
          <w:szCs w:val="22"/>
        </w:rPr>
        <w:t xml:space="preserve"> </w:t>
      </w:r>
    </w:p>
    <w:p w14:paraId="6CF23783" w14:textId="63100D13" w:rsidR="004D0D30" w:rsidRDefault="004D0D30" w:rsidP="00031476">
      <w:pPr>
        <w:pStyle w:val="Rvision"/>
        <w:jc w:val="both"/>
        <w:rPr>
          <w:rFonts w:ascii="Arial Narrow" w:hAnsi="Arial Narrow" w:cstheme="minorHAnsi"/>
          <w:b/>
          <w:bCs/>
          <w:position w:val="10"/>
          <w:sz w:val="22"/>
          <w:szCs w:val="22"/>
        </w:rPr>
      </w:pPr>
    </w:p>
    <w:tbl>
      <w:tblPr>
        <w:tblStyle w:val="Grilledutableau"/>
        <w:tblW w:w="4817" w:type="pct"/>
        <w:tblLook w:val="04A0" w:firstRow="1" w:lastRow="0" w:firstColumn="1" w:lastColumn="0" w:noHBand="0" w:noVBand="1"/>
      </w:tblPr>
      <w:tblGrid>
        <w:gridCol w:w="527"/>
        <w:gridCol w:w="2444"/>
        <w:gridCol w:w="2695"/>
        <w:gridCol w:w="6096"/>
        <w:gridCol w:w="2835"/>
      </w:tblGrid>
      <w:tr w:rsidR="005F26C6" w:rsidRPr="002C63DC" w14:paraId="22CD9B20" w14:textId="77777777" w:rsidTr="005F26C6">
        <w:tc>
          <w:tcPr>
            <w:tcW w:w="181" w:type="pct"/>
          </w:tcPr>
          <w:p w14:paraId="7EF730ED" w14:textId="1E828342" w:rsidR="002539B8" w:rsidRPr="002C63DC" w:rsidRDefault="002539B8" w:rsidP="002C63DC">
            <w:pPr>
              <w:pStyle w:val="Rvision"/>
              <w:jc w:val="both"/>
              <w:rPr>
                <w:rFonts w:ascii="Arial Narrow" w:hAnsi="Arial Narrow" w:cstheme="minorHAnsi"/>
                <w:b/>
                <w:bCs/>
                <w:position w:val="10"/>
                <w:sz w:val="22"/>
                <w:szCs w:val="22"/>
              </w:rPr>
            </w:pPr>
            <w:r w:rsidRPr="002C63DC">
              <w:rPr>
                <w:rFonts w:ascii="Arial Narrow" w:hAnsi="Arial Narrow" w:cstheme="minorHAnsi"/>
                <w:b/>
                <w:bCs/>
                <w:position w:val="10"/>
                <w:sz w:val="22"/>
                <w:szCs w:val="22"/>
              </w:rPr>
              <w:t>N°</w:t>
            </w:r>
          </w:p>
        </w:tc>
        <w:tc>
          <w:tcPr>
            <w:tcW w:w="837" w:type="pct"/>
          </w:tcPr>
          <w:p w14:paraId="6C1CDDE5" w14:textId="0F3709E1" w:rsidR="002539B8" w:rsidRPr="002C63DC" w:rsidRDefault="002539B8" w:rsidP="002C63DC">
            <w:pPr>
              <w:pStyle w:val="Rvision"/>
              <w:jc w:val="both"/>
              <w:rPr>
                <w:rFonts w:ascii="Arial Narrow" w:hAnsi="Arial Narrow" w:cstheme="minorHAnsi"/>
                <w:b/>
                <w:bCs/>
                <w:position w:val="10"/>
                <w:sz w:val="22"/>
                <w:szCs w:val="22"/>
              </w:rPr>
            </w:pPr>
            <w:r w:rsidRPr="002C63DC">
              <w:rPr>
                <w:rFonts w:ascii="Arial Narrow" w:hAnsi="Arial Narrow" w:cstheme="minorHAnsi"/>
                <w:b/>
                <w:bCs/>
                <w:position w:val="10"/>
                <w:sz w:val="22"/>
                <w:szCs w:val="22"/>
              </w:rPr>
              <w:t>Profils des Consultants</w:t>
            </w:r>
          </w:p>
        </w:tc>
        <w:tc>
          <w:tcPr>
            <w:tcW w:w="923" w:type="pct"/>
          </w:tcPr>
          <w:p w14:paraId="7EFEF82C" w14:textId="0E3B32E7" w:rsidR="002539B8" w:rsidRPr="002C63DC" w:rsidRDefault="002539B8" w:rsidP="002C63DC">
            <w:pPr>
              <w:pStyle w:val="Rvision"/>
              <w:jc w:val="center"/>
              <w:rPr>
                <w:rFonts w:ascii="Arial Narrow" w:hAnsi="Arial Narrow" w:cstheme="minorHAnsi"/>
                <w:b/>
                <w:bCs/>
                <w:position w:val="10"/>
                <w:sz w:val="22"/>
                <w:szCs w:val="22"/>
              </w:rPr>
            </w:pPr>
            <w:r w:rsidRPr="002C63DC">
              <w:rPr>
                <w:rFonts w:ascii="Arial Narrow" w:hAnsi="Arial Narrow" w:cstheme="minorHAnsi"/>
                <w:b/>
                <w:bCs/>
                <w:position w:val="10"/>
                <w:sz w:val="22"/>
                <w:szCs w:val="22"/>
              </w:rPr>
              <w:t xml:space="preserve">Effectif </w:t>
            </w:r>
          </w:p>
        </w:tc>
        <w:tc>
          <w:tcPr>
            <w:tcW w:w="2088" w:type="pct"/>
          </w:tcPr>
          <w:p w14:paraId="2A798651" w14:textId="42DEF8E3" w:rsidR="002539B8" w:rsidRPr="002C63DC" w:rsidRDefault="002539B8" w:rsidP="002C63DC">
            <w:pPr>
              <w:pStyle w:val="Rvision"/>
              <w:jc w:val="both"/>
              <w:rPr>
                <w:rFonts w:ascii="Arial Narrow" w:hAnsi="Arial Narrow" w:cstheme="minorHAnsi"/>
                <w:b/>
                <w:bCs/>
                <w:position w:val="10"/>
                <w:sz w:val="22"/>
                <w:szCs w:val="22"/>
              </w:rPr>
            </w:pPr>
            <w:r w:rsidRPr="002C63DC">
              <w:rPr>
                <w:rFonts w:ascii="Arial Narrow" w:hAnsi="Arial Narrow" w:cstheme="minorHAnsi"/>
                <w:b/>
                <w:bCs/>
                <w:position w:val="10"/>
                <w:sz w:val="22"/>
                <w:szCs w:val="22"/>
              </w:rPr>
              <w:t>Critères et exigences</w:t>
            </w:r>
          </w:p>
        </w:tc>
        <w:tc>
          <w:tcPr>
            <w:tcW w:w="971" w:type="pct"/>
          </w:tcPr>
          <w:p w14:paraId="1322891A" w14:textId="14AC19C2" w:rsidR="002539B8" w:rsidRPr="002C63DC" w:rsidRDefault="002539B8" w:rsidP="002C63DC">
            <w:pPr>
              <w:pStyle w:val="Rvision"/>
              <w:jc w:val="both"/>
              <w:rPr>
                <w:rFonts w:ascii="Arial Narrow" w:hAnsi="Arial Narrow" w:cstheme="minorHAnsi"/>
                <w:b/>
                <w:bCs/>
                <w:position w:val="10"/>
                <w:sz w:val="22"/>
                <w:szCs w:val="22"/>
              </w:rPr>
            </w:pPr>
            <w:r w:rsidRPr="002C63DC">
              <w:rPr>
                <w:rFonts w:ascii="Arial Narrow" w:hAnsi="Arial Narrow" w:cstheme="minorHAnsi"/>
                <w:b/>
                <w:bCs/>
                <w:position w:val="10"/>
                <w:sz w:val="22"/>
                <w:szCs w:val="22"/>
              </w:rPr>
              <w:t>Institutions de rattachement</w:t>
            </w:r>
          </w:p>
        </w:tc>
      </w:tr>
      <w:tr w:rsidR="005F26C6" w:rsidRPr="002C63DC" w14:paraId="18848662" w14:textId="77777777" w:rsidTr="00210193">
        <w:tc>
          <w:tcPr>
            <w:tcW w:w="181" w:type="pct"/>
            <w:vAlign w:val="center"/>
          </w:tcPr>
          <w:p w14:paraId="44C4D778" w14:textId="77D4C6F7"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1</w:t>
            </w:r>
          </w:p>
        </w:tc>
        <w:tc>
          <w:tcPr>
            <w:tcW w:w="837" w:type="pct"/>
            <w:vAlign w:val="center"/>
          </w:tcPr>
          <w:p w14:paraId="4E8ADCF3" w14:textId="397C0018" w:rsidR="002539B8" w:rsidRPr="002539B8" w:rsidRDefault="002539B8" w:rsidP="004B7E3F">
            <w:pPr>
              <w:rPr>
                <w:rFonts w:ascii="Arial Narrow" w:hAnsi="Arial Narrow" w:cstheme="minorHAnsi"/>
                <w:b/>
                <w:bCs/>
                <w:position w:val="10"/>
                <w:sz w:val="22"/>
                <w:szCs w:val="22"/>
              </w:rPr>
            </w:pPr>
            <w:r w:rsidRPr="002539B8">
              <w:rPr>
                <w:rFonts w:ascii="Arial Narrow" w:hAnsi="Arial Narrow"/>
                <w:b/>
                <w:bCs/>
              </w:rPr>
              <w:t>Ingénieur en formation</w:t>
            </w:r>
            <w:r w:rsidRPr="002539B8">
              <w:rPr>
                <w:rFonts w:ascii="Arial Narrow" w:hAnsi="Arial Narrow"/>
                <w:b/>
                <w:bCs/>
                <w:sz w:val="22"/>
                <w:szCs w:val="22"/>
              </w:rPr>
              <w:t xml:space="preserve"> </w:t>
            </w:r>
          </w:p>
        </w:tc>
        <w:tc>
          <w:tcPr>
            <w:tcW w:w="923" w:type="pct"/>
            <w:vAlign w:val="center"/>
          </w:tcPr>
          <w:p w14:paraId="56EDDD75" w14:textId="187A7A47" w:rsidR="002539B8" w:rsidRPr="002539B8" w:rsidRDefault="002539B8" w:rsidP="004B7E3F">
            <w:pPr>
              <w:pStyle w:val="Rvision"/>
              <w:jc w:val="center"/>
              <w:rPr>
                <w:rFonts w:ascii="Arial Narrow" w:hAnsi="Arial Narrow" w:cstheme="minorHAnsi"/>
                <w:bCs/>
                <w:position w:val="10"/>
                <w:sz w:val="22"/>
                <w:szCs w:val="22"/>
              </w:rPr>
            </w:pPr>
            <w:r w:rsidRPr="002539B8">
              <w:rPr>
                <w:rFonts w:ascii="Arial Narrow" w:hAnsi="Arial Narrow" w:cstheme="minorHAnsi"/>
                <w:bCs/>
                <w:position w:val="10"/>
                <w:sz w:val="22"/>
                <w:szCs w:val="22"/>
              </w:rPr>
              <w:t>2</w:t>
            </w:r>
          </w:p>
        </w:tc>
        <w:tc>
          <w:tcPr>
            <w:tcW w:w="2088" w:type="pct"/>
          </w:tcPr>
          <w:p w14:paraId="139D5385" w14:textId="48374C40" w:rsidR="002539B8" w:rsidRPr="002539B8" w:rsidRDefault="002539B8" w:rsidP="002539B8">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Être titulaire d’un diplôme universitaire de niveau au moins BAC+5, en ingénierie de la formation, ingénierie pédagogique, sciences de l’éducation, gestion de projet, statistique, économie ou tout autre diplôme équivalent ;</w:t>
            </w:r>
          </w:p>
          <w:p w14:paraId="404B459F" w14:textId="6B470E45" w:rsidR="002539B8" w:rsidRPr="004B7E3F" w:rsidRDefault="002539B8" w:rsidP="004B7E3F">
            <w:pPr>
              <w:autoSpaceDE w:val="0"/>
              <w:autoSpaceDN w:val="0"/>
              <w:adjustRightInd w:val="0"/>
              <w:spacing w:line="276" w:lineRule="auto"/>
              <w:rPr>
                <w:rFonts w:ascii="Arial Narrow" w:hAnsi="Arial Narrow"/>
                <w:b/>
                <w:bCs/>
              </w:rPr>
            </w:pPr>
            <w:r>
              <w:rPr>
                <w:rFonts w:ascii="Arial Narrow" w:hAnsi="Arial Narrow" w:cs="Symbol"/>
                <w:color w:val="000000"/>
              </w:rPr>
              <w:t xml:space="preserve">- </w:t>
            </w:r>
            <w:r w:rsidRPr="002539B8">
              <w:rPr>
                <w:rFonts w:ascii="Arial Narrow" w:hAnsi="Arial Narrow" w:cs="Symbol"/>
                <w:color w:val="000000"/>
              </w:rPr>
              <w:t xml:space="preserve">Avoir au moins </w:t>
            </w:r>
            <w:r w:rsidR="00937604">
              <w:rPr>
                <w:rFonts w:ascii="Arial Narrow" w:hAnsi="Arial Narrow" w:cs="Symbol"/>
                <w:color w:val="000000"/>
              </w:rPr>
              <w:t>huit</w:t>
            </w:r>
            <w:r w:rsidRPr="002539B8">
              <w:rPr>
                <w:rFonts w:ascii="Arial Narrow" w:hAnsi="Arial Narrow" w:cs="Symbol"/>
                <w:color w:val="000000"/>
              </w:rPr>
              <w:t xml:space="preserve"> (</w:t>
            </w:r>
            <w:r w:rsidR="00937604">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en ingénierie de la formation </w:t>
            </w:r>
            <w:r w:rsidRPr="002539B8">
              <w:rPr>
                <w:rFonts w:ascii="Arial Narrow" w:hAnsi="Arial Narrow" w:cs="Arial"/>
                <w:color w:val="000000"/>
              </w:rPr>
              <w:t xml:space="preserve">dont au moins </w:t>
            </w:r>
            <w:r w:rsidR="00937604">
              <w:rPr>
                <w:rFonts w:ascii="Arial Narrow" w:hAnsi="Arial Narrow" w:cs="Arial"/>
                <w:color w:val="000000"/>
              </w:rPr>
              <w:t>cinq</w:t>
            </w:r>
            <w:r w:rsidRPr="002539B8">
              <w:rPr>
                <w:rFonts w:ascii="Arial Narrow" w:hAnsi="Arial Narrow" w:cs="Arial"/>
                <w:color w:val="000000"/>
              </w:rPr>
              <w:t xml:space="preserve"> (</w:t>
            </w:r>
            <w:r w:rsidR="00937604">
              <w:rPr>
                <w:rFonts w:ascii="Arial Narrow" w:hAnsi="Arial Narrow" w:cs="Arial"/>
                <w:color w:val="000000"/>
              </w:rPr>
              <w:t>5</w:t>
            </w:r>
            <w:r w:rsidRPr="002539B8">
              <w:rPr>
                <w:rFonts w:ascii="Arial Narrow" w:hAnsi="Arial Narrow" w:cs="Arial"/>
                <w:color w:val="000000"/>
              </w:rPr>
              <w:t>) ans dans une entreprise ou un établissement de formation professionnelle ;</w:t>
            </w:r>
          </w:p>
        </w:tc>
        <w:tc>
          <w:tcPr>
            <w:tcW w:w="971" w:type="pct"/>
            <w:vAlign w:val="center"/>
          </w:tcPr>
          <w:p w14:paraId="08D82FFF" w14:textId="77777777" w:rsid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1. CAPMEA</w:t>
            </w:r>
          </w:p>
          <w:p w14:paraId="22BABB75" w14:textId="1A3271C1" w:rsidR="00210193"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2. PLAMFE-RCA</w:t>
            </w:r>
          </w:p>
        </w:tc>
      </w:tr>
      <w:tr w:rsidR="005F26C6" w:rsidRPr="002C63DC" w14:paraId="090122AD" w14:textId="77777777" w:rsidTr="00210193">
        <w:tc>
          <w:tcPr>
            <w:tcW w:w="181" w:type="pct"/>
            <w:vAlign w:val="center"/>
          </w:tcPr>
          <w:p w14:paraId="2F241C2B" w14:textId="15CC7D52"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2</w:t>
            </w:r>
          </w:p>
        </w:tc>
        <w:tc>
          <w:tcPr>
            <w:tcW w:w="837" w:type="pct"/>
            <w:vAlign w:val="center"/>
          </w:tcPr>
          <w:p w14:paraId="71B5B473" w14:textId="460EF13F" w:rsidR="002539B8" w:rsidRPr="002539B8" w:rsidRDefault="002539B8" w:rsidP="004B7E3F">
            <w:pPr>
              <w:rPr>
                <w:rFonts w:ascii="Arial Narrow" w:hAnsi="Arial Narrow" w:cstheme="minorHAnsi"/>
                <w:b/>
              </w:rPr>
            </w:pPr>
            <w:r w:rsidRPr="002539B8">
              <w:rPr>
                <w:rFonts w:ascii="Arial Narrow" w:hAnsi="Arial Narrow"/>
                <w:b/>
                <w:bCs/>
              </w:rPr>
              <w:t>Spécialiste en entrepreneuriat</w:t>
            </w:r>
          </w:p>
          <w:p w14:paraId="17596ACD" w14:textId="77777777" w:rsidR="002539B8" w:rsidRPr="002539B8" w:rsidRDefault="002539B8" w:rsidP="004B7E3F">
            <w:pPr>
              <w:pStyle w:val="Rvision"/>
              <w:rPr>
                <w:rFonts w:ascii="Arial Narrow" w:hAnsi="Arial Narrow" w:cstheme="minorHAnsi"/>
                <w:bCs/>
                <w:position w:val="10"/>
                <w:sz w:val="22"/>
                <w:szCs w:val="22"/>
              </w:rPr>
            </w:pPr>
          </w:p>
        </w:tc>
        <w:tc>
          <w:tcPr>
            <w:tcW w:w="923" w:type="pct"/>
            <w:vAlign w:val="center"/>
          </w:tcPr>
          <w:p w14:paraId="3850387E" w14:textId="02828479" w:rsidR="002539B8" w:rsidRPr="002539B8" w:rsidRDefault="002539B8"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3</w:t>
            </w:r>
          </w:p>
        </w:tc>
        <w:tc>
          <w:tcPr>
            <w:tcW w:w="2088" w:type="pct"/>
          </w:tcPr>
          <w:p w14:paraId="61E47650" w14:textId="5B45696C" w:rsidR="004119C5" w:rsidRPr="002539B8" w:rsidRDefault="004119C5" w:rsidP="004119C5">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Être titulaire d’un diplôme universitaire de niveau au moins BAC+5, en</w:t>
            </w:r>
            <w:r>
              <w:rPr>
                <w:rFonts w:ascii="Arial Narrow" w:hAnsi="Arial Narrow" w:cs="Symbol"/>
                <w:color w:val="000000"/>
              </w:rPr>
              <w:t xml:space="preserve"> économie, sociologie, comptabilité-gestion,</w:t>
            </w:r>
            <w:r w:rsidRPr="002539B8">
              <w:rPr>
                <w:rFonts w:ascii="Arial Narrow" w:hAnsi="Arial Narrow" w:cs="Symbol"/>
                <w:color w:val="000000"/>
              </w:rPr>
              <w:t xml:space="preserve"> gestion de projet, statistique</w:t>
            </w:r>
            <w:r>
              <w:rPr>
                <w:rFonts w:ascii="Arial Narrow" w:hAnsi="Arial Narrow" w:cs="Symbol"/>
                <w:color w:val="000000"/>
              </w:rPr>
              <w:t xml:space="preserve"> </w:t>
            </w:r>
            <w:r w:rsidRPr="002539B8">
              <w:rPr>
                <w:rFonts w:ascii="Arial Narrow" w:hAnsi="Arial Narrow" w:cs="Symbol"/>
                <w:color w:val="000000"/>
              </w:rPr>
              <w:t>ou tout autre diplôme équivalent ;</w:t>
            </w:r>
          </w:p>
          <w:p w14:paraId="5C62F165" w14:textId="585176D3" w:rsidR="002539B8" w:rsidRPr="002539B8" w:rsidRDefault="004119C5" w:rsidP="00744B2E">
            <w:pPr>
              <w:pStyle w:val="Rvision"/>
              <w:rPr>
                <w:rFonts w:ascii="Arial Narrow" w:hAnsi="Arial Narrow" w:cstheme="minorHAnsi"/>
                <w:bCs/>
                <w:position w:val="10"/>
                <w:sz w:val="22"/>
                <w:szCs w:val="22"/>
              </w:rPr>
            </w:pPr>
            <w:r>
              <w:rPr>
                <w:rFonts w:ascii="Arial Narrow" w:hAnsi="Arial Narrow" w:cs="Symbol"/>
                <w:color w:val="000000"/>
              </w:rPr>
              <w:t xml:space="preserve">- </w:t>
            </w:r>
            <w:r w:rsidRPr="002539B8">
              <w:rPr>
                <w:rFonts w:ascii="Arial Narrow" w:hAnsi="Arial Narrow" w:cs="Symbol"/>
                <w:color w:val="000000"/>
              </w:rPr>
              <w:t xml:space="preserve">Avoir au moins </w:t>
            </w:r>
            <w:r w:rsidR="00831E2D">
              <w:rPr>
                <w:rFonts w:ascii="Arial Narrow" w:hAnsi="Arial Narrow" w:cs="Symbol"/>
                <w:color w:val="000000"/>
              </w:rPr>
              <w:t>huit</w:t>
            </w:r>
            <w:r w:rsidRPr="002539B8">
              <w:rPr>
                <w:rFonts w:ascii="Arial Narrow" w:hAnsi="Arial Narrow" w:cs="Symbol"/>
                <w:color w:val="000000"/>
              </w:rPr>
              <w:t xml:space="preserve"> (</w:t>
            </w:r>
            <w:r w:rsidR="00831E2D">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en </w:t>
            </w:r>
            <w:r>
              <w:rPr>
                <w:rFonts w:ascii="Arial Narrow" w:hAnsi="Arial Narrow" w:cs="Symbol"/>
                <w:color w:val="000000"/>
              </w:rPr>
              <w:t>entrepreneuriat</w:t>
            </w:r>
            <w:r w:rsidRPr="002539B8">
              <w:rPr>
                <w:rFonts w:ascii="Arial Narrow" w:hAnsi="Arial Narrow" w:cs="Symbol"/>
                <w:color w:val="000000"/>
              </w:rPr>
              <w:t xml:space="preserve"> </w:t>
            </w:r>
            <w:r w:rsidRPr="002539B8">
              <w:rPr>
                <w:rFonts w:ascii="Arial Narrow" w:hAnsi="Arial Narrow" w:cs="Arial"/>
                <w:color w:val="000000"/>
              </w:rPr>
              <w:t xml:space="preserve">dont au moins </w:t>
            </w:r>
            <w:r w:rsidR="00831E2D">
              <w:rPr>
                <w:rFonts w:ascii="Arial Narrow" w:hAnsi="Arial Narrow" w:cs="Arial"/>
                <w:color w:val="000000"/>
              </w:rPr>
              <w:t>cinq</w:t>
            </w:r>
            <w:r w:rsidRPr="002539B8">
              <w:rPr>
                <w:rFonts w:ascii="Arial Narrow" w:hAnsi="Arial Narrow" w:cs="Arial"/>
                <w:color w:val="000000"/>
              </w:rPr>
              <w:t xml:space="preserve"> (</w:t>
            </w:r>
            <w:r w:rsidR="00831E2D">
              <w:rPr>
                <w:rFonts w:ascii="Arial Narrow" w:hAnsi="Arial Narrow" w:cs="Arial"/>
                <w:color w:val="000000"/>
              </w:rPr>
              <w:t>5</w:t>
            </w:r>
            <w:r w:rsidRPr="002539B8">
              <w:rPr>
                <w:rFonts w:ascii="Arial Narrow" w:hAnsi="Arial Narrow" w:cs="Arial"/>
                <w:color w:val="000000"/>
              </w:rPr>
              <w:t>) ans dans une entreprise ou un établissement</w:t>
            </w:r>
            <w:r w:rsidR="00744B2E">
              <w:rPr>
                <w:rFonts w:ascii="Arial Narrow" w:hAnsi="Arial Narrow" w:cs="Arial"/>
                <w:color w:val="000000"/>
              </w:rPr>
              <w:t>/cabinet</w:t>
            </w:r>
            <w:r w:rsidRPr="002539B8">
              <w:rPr>
                <w:rFonts w:ascii="Arial Narrow" w:hAnsi="Arial Narrow" w:cs="Arial"/>
                <w:color w:val="000000"/>
              </w:rPr>
              <w:t xml:space="preserve"> </w:t>
            </w:r>
            <w:r w:rsidR="00744B2E">
              <w:rPr>
                <w:rFonts w:ascii="Arial Narrow" w:hAnsi="Arial Narrow" w:cs="Arial"/>
                <w:color w:val="000000"/>
              </w:rPr>
              <w:t>d’appui-conseil</w:t>
            </w:r>
            <w:r w:rsidRPr="002539B8">
              <w:rPr>
                <w:rFonts w:ascii="Arial Narrow" w:hAnsi="Arial Narrow" w:cs="Arial"/>
                <w:color w:val="000000"/>
              </w:rPr>
              <w:t xml:space="preserve"> ;</w:t>
            </w:r>
          </w:p>
        </w:tc>
        <w:tc>
          <w:tcPr>
            <w:tcW w:w="971" w:type="pct"/>
            <w:vAlign w:val="center"/>
          </w:tcPr>
          <w:p w14:paraId="15F63DB3" w14:textId="77777777" w:rsid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1. GICA</w:t>
            </w:r>
          </w:p>
          <w:p w14:paraId="49DE971D" w14:textId="77777777" w:rsidR="00210193"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2. PLAMFE-RCA</w:t>
            </w:r>
          </w:p>
          <w:p w14:paraId="5AD38F00" w14:textId="37083CDC" w:rsidR="00210193"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3. UNPC</w:t>
            </w:r>
          </w:p>
        </w:tc>
      </w:tr>
      <w:tr w:rsidR="005F26C6" w:rsidRPr="002C63DC" w14:paraId="62C22C1E" w14:textId="77777777" w:rsidTr="00210193">
        <w:tc>
          <w:tcPr>
            <w:tcW w:w="181" w:type="pct"/>
            <w:vAlign w:val="center"/>
          </w:tcPr>
          <w:p w14:paraId="0B9C0A10" w14:textId="0770D662"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3</w:t>
            </w:r>
          </w:p>
        </w:tc>
        <w:tc>
          <w:tcPr>
            <w:tcW w:w="837" w:type="pct"/>
            <w:vAlign w:val="center"/>
          </w:tcPr>
          <w:p w14:paraId="7C3AC42A" w14:textId="4F0AA7F0" w:rsidR="002539B8" w:rsidRPr="002539B8" w:rsidRDefault="00B17413" w:rsidP="004B7E3F">
            <w:pPr>
              <w:pStyle w:val="Rvision"/>
              <w:rPr>
                <w:rFonts w:ascii="Arial Narrow" w:hAnsi="Arial Narrow" w:cstheme="minorHAnsi"/>
                <w:bCs/>
                <w:position w:val="10"/>
                <w:sz w:val="22"/>
                <w:szCs w:val="22"/>
              </w:rPr>
            </w:pPr>
            <w:r>
              <w:rPr>
                <w:rFonts w:ascii="Arial Narrow" w:hAnsi="Arial Narrow"/>
                <w:b/>
                <w:bCs/>
              </w:rPr>
              <w:t>Spécialiste du travail</w:t>
            </w:r>
          </w:p>
        </w:tc>
        <w:tc>
          <w:tcPr>
            <w:tcW w:w="923" w:type="pct"/>
            <w:vAlign w:val="center"/>
          </w:tcPr>
          <w:p w14:paraId="6508F0F6" w14:textId="46849BA2" w:rsidR="002539B8" w:rsidRPr="002539B8" w:rsidRDefault="00B17413"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1</w:t>
            </w:r>
          </w:p>
        </w:tc>
        <w:tc>
          <w:tcPr>
            <w:tcW w:w="2088" w:type="pct"/>
          </w:tcPr>
          <w:p w14:paraId="3DB42E76" w14:textId="7D3B2C8F" w:rsidR="004119C5" w:rsidRPr="002539B8" w:rsidRDefault="004119C5" w:rsidP="004119C5">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 xml:space="preserve">Être titulaire d’un diplôme universitaire de niveau au moins BAC+5, en </w:t>
            </w:r>
            <w:r w:rsidR="008141FA">
              <w:rPr>
                <w:rFonts w:ascii="Arial Narrow" w:hAnsi="Arial Narrow" w:cs="Symbol"/>
                <w:color w:val="000000"/>
              </w:rPr>
              <w:t xml:space="preserve">droit, </w:t>
            </w:r>
            <w:r w:rsidR="00744B2E">
              <w:rPr>
                <w:rFonts w:ascii="Arial Narrow" w:hAnsi="Arial Narrow" w:cs="Symbol"/>
                <w:color w:val="000000"/>
              </w:rPr>
              <w:t xml:space="preserve">économie, </w:t>
            </w:r>
            <w:r w:rsidR="008141FA">
              <w:rPr>
                <w:rFonts w:ascii="Arial Narrow" w:hAnsi="Arial Narrow" w:cs="Symbol"/>
                <w:color w:val="000000"/>
              </w:rPr>
              <w:t xml:space="preserve">sciences sociales, </w:t>
            </w:r>
            <w:r w:rsidR="00744B2E">
              <w:rPr>
                <w:rFonts w:ascii="Arial Narrow" w:hAnsi="Arial Narrow" w:cs="Symbol"/>
                <w:color w:val="000000"/>
              </w:rPr>
              <w:t>sociologie</w:t>
            </w:r>
            <w:r w:rsidR="008141FA">
              <w:rPr>
                <w:rFonts w:ascii="Arial Narrow" w:hAnsi="Arial Narrow" w:cs="Symbol"/>
                <w:color w:val="000000"/>
              </w:rPr>
              <w:t xml:space="preserve"> </w:t>
            </w:r>
            <w:r w:rsidR="00744B2E">
              <w:rPr>
                <w:rFonts w:ascii="Arial Narrow" w:hAnsi="Arial Narrow" w:cs="Symbol"/>
                <w:color w:val="000000"/>
              </w:rPr>
              <w:t>anthropologie, gestion</w:t>
            </w:r>
            <w:r w:rsidR="00831E2D">
              <w:rPr>
                <w:rFonts w:ascii="Arial Narrow" w:hAnsi="Arial Narrow" w:cs="Symbol"/>
                <w:color w:val="000000"/>
              </w:rPr>
              <w:t xml:space="preserve"> des ressources humaines</w:t>
            </w:r>
            <w:r w:rsidR="00744B2E">
              <w:rPr>
                <w:rFonts w:ascii="Arial Narrow" w:hAnsi="Arial Narrow" w:cs="Symbol"/>
                <w:color w:val="000000"/>
              </w:rPr>
              <w:t xml:space="preserve">, gestion d’entreprise, </w:t>
            </w:r>
            <w:r w:rsidR="008141FA">
              <w:rPr>
                <w:rFonts w:ascii="Arial Narrow" w:hAnsi="Arial Narrow" w:cs="Symbol"/>
                <w:color w:val="000000"/>
              </w:rPr>
              <w:t xml:space="preserve">gestion de projet, statistique </w:t>
            </w:r>
            <w:r w:rsidRPr="002539B8">
              <w:rPr>
                <w:rFonts w:ascii="Arial Narrow" w:hAnsi="Arial Narrow" w:cs="Symbol"/>
                <w:color w:val="000000"/>
              </w:rPr>
              <w:t>ou tout autre diplôme équivalent ;</w:t>
            </w:r>
          </w:p>
          <w:p w14:paraId="7584783A" w14:textId="527158E4" w:rsidR="002539B8" w:rsidRPr="002539B8" w:rsidRDefault="004119C5" w:rsidP="008141FA">
            <w:pPr>
              <w:pStyle w:val="Rvision"/>
              <w:rPr>
                <w:rFonts w:ascii="Arial Narrow" w:hAnsi="Arial Narrow" w:cstheme="minorHAnsi"/>
                <w:bCs/>
                <w:position w:val="10"/>
                <w:sz w:val="22"/>
                <w:szCs w:val="22"/>
              </w:rPr>
            </w:pPr>
            <w:r>
              <w:rPr>
                <w:rFonts w:ascii="Arial Narrow" w:hAnsi="Arial Narrow" w:cs="Symbol"/>
                <w:color w:val="000000"/>
              </w:rPr>
              <w:t xml:space="preserve">- </w:t>
            </w:r>
            <w:r w:rsidRPr="002539B8">
              <w:rPr>
                <w:rFonts w:ascii="Arial Narrow" w:hAnsi="Arial Narrow" w:cs="Symbol"/>
                <w:color w:val="000000"/>
              </w:rPr>
              <w:t xml:space="preserve">Avoir au moins </w:t>
            </w:r>
            <w:r w:rsidR="00831E2D">
              <w:rPr>
                <w:rFonts w:ascii="Arial Narrow" w:hAnsi="Arial Narrow" w:cs="Symbol"/>
                <w:color w:val="000000"/>
              </w:rPr>
              <w:t>huit</w:t>
            </w:r>
            <w:r w:rsidRPr="002539B8">
              <w:rPr>
                <w:rFonts w:ascii="Arial Narrow" w:hAnsi="Arial Narrow" w:cs="Symbol"/>
                <w:color w:val="000000"/>
              </w:rPr>
              <w:t xml:space="preserve"> (</w:t>
            </w:r>
            <w:r w:rsidR="00831E2D">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w:t>
            </w:r>
            <w:r w:rsidR="008141FA">
              <w:rPr>
                <w:rFonts w:ascii="Arial Narrow" w:hAnsi="Arial Narrow" w:cs="Symbol"/>
                <w:color w:val="000000"/>
              </w:rPr>
              <w:t>du travail</w:t>
            </w:r>
            <w:r w:rsidRPr="002539B8">
              <w:rPr>
                <w:rFonts w:ascii="Arial Narrow" w:hAnsi="Arial Narrow" w:cs="Symbol"/>
                <w:color w:val="000000"/>
              </w:rPr>
              <w:t xml:space="preserve"> </w:t>
            </w:r>
            <w:r w:rsidRPr="002539B8">
              <w:rPr>
                <w:rFonts w:ascii="Arial Narrow" w:hAnsi="Arial Narrow" w:cs="Arial"/>
                <w:color w:val="000000"/>
              </w:rPr>
              <w:t xml:space="preserve">dont au moins </w:t>
            </w:r>
            <w:r w:rsidR="00831E2D">
              <w:rPr>
                <w:rFonts w:ascii="Arial Narrow" w:hAnsi="Arial Narrow" w:cs="Arial"/>
                <w:color w:val="000000"/>
              </w:rPr>
              <w:t>cinq</w:t>
            </w:r>
            <w:r w:rsidRPr="002539B8">
              <w:rPr>
                <w:rFonts w:ascii="Arial Narrow" w:hAnsi="Arial Narrow" w:cs="Arial"/>
                <w:color w:val="000000"/>
              </w:rPr>
              <w:t xml:space="preserve"> (</w:t>
            </w:r>
            <w:r w:rsidR="00831E2D">
              <w:rPr>
                <w:rFonts w:ascii="Arial Narrow" w:hAnsi="Arial Narrow" w:cs="Arial"/>
                <w:color w:val="000000"/>
              </w:rPr>
              <w:t>5</w:t>
            </w:r>
            <w:r w:rsidRPr="002539B8">
              <w:rPr>
                <w:rFonts w:ascii="Arial Narrow" w:hAnsi="Arial Narrow" w:cs="Arial"/>
                <w:color w:val="000000"/>
              </w:rPr>
              <w:t>) ans dans une entreprise ou un établissement</w:t>
            </w:r>
            <w:r w:rsidR="008141FA">
              <w:rPr>
                <w:rFonts w:ascii="Arial Narrow" w:hAnsi="Arial Narrow" w:cs="Arial"/>
                <w:color w:val="000000"/>
              </w:rPr>
              <w:t>/cabinet</w:t>
            </w:r>
            <w:r w:rsidRPr="002539B8">
              <w:rPr>
                <w:rFonts w:ascii="Arial Narrow" w:hAnsi="Arial Narrow" w:cs="Arial"/>
                <w:color w:val="000000"/>
              </w:rPr>
              <w:t xml:space="preserve"> de </w:t>
            </w:r>
            <w:r w:rsidR="008141FA">
              <w:rPr>
                <w:rFonts w:ascii="Arial Narrow" w:hAnsi="Arial Narrow" w:cs="Arial"/>
                <w:color w:val="000000"/>
              </w:rPr>
              <w:t>GRH</w:t>
            </w:r>
            <w:r w:rsidRPr="002539B8">
              <w:rPr>
                <w:rFonts w:ascii="Arial Narrow" w:hAnsi="Arial Narrow" w:cs="Arial"/>
                <w:color w:val="000000"/>
              </w:rPr>
              <w:t xml:space="preserve"> ;</w:t>
            </w:r>
          </w:p>
        </w:tc>
        <w:tc>
          <w:tcPr>
            <w:tcW w:w="971" w:type="pct"/>
            <w:vAlign w:val="center"/>
          </w:tcPr>
          <w:p w14:paraId="76054021" w14:textId="1333D94C" w:rsidR="002539B8"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1. GICA</w:t>
            </w:r>
          </w:p>
        </w:tc>
      </w:tr>
      <w:tr w:rsidR="005F26C6" w:rsidRPr="002C63DC" w14:paraId="3A65D331" w14:textId="77777777" w:rsidTr="00210193">
        <w:tc>
          <w:tcPr>
            <w:tcW w:w="181" w:type="pct"/>
            <w:vAlign w:val="center"/>
          </w:tcPr>
          <w:p w14:paraId="4E236AFE" w14:textId="58C16A92"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4</w:t>
            </w:r>
          </w:p>
        </w:tc>
        <w:tc>
          <w:tcPr>
            <w:tcW w:w="837" w:type="pct"/>
            <w:vAlign w:val="center"/>
          </w:tcPr>
          <w:p w14:paraId="3FCC61EC" w14:textId="6B52A06D" w:rsidR="002539B8" w:rsidRPr="002539B8" w:rsidRDefault="00B17413" w:rsidP="004B7E3F">
            <w:pPr>
              <w:pStyle w:val="Rvision"/>
              <w:rPr>
                <w:rFonts w:ascii="Arial Narrow" w:hAnsi="Arial Narrow" w:cstheme="minorHAnsi"/>
                <w:bCs/>
                <w:position w:val="10"/>
                <w:sz w:val="22"/>
                <w:szCs w:val="22"/>
              </w:rPr>
            </w:pPr>
            <w:r>
              <w:rPr>
                <w:rFonts w:ascii="Arial Narrow" w:hAnsi="Arial Narrow"/>
                <w:b/>
                <w:bCs/>
              </w:rPr>
              <w:t>Ingénieur en informatique</w:t>
            </w:r>
          </w:p>
        </w:tc>
        <w:tc>
          <w:tcPr>
            <w:tcW w:w="923" w:type="pct"/>
            <w:vAlign w:val="center"/>
          </w:tcPr>
          <w:p w14:paraId="5EC6FCC8" w14:textId="66A92184" w:rsidR="002539B8" w:rsidRPr="002539B8" w:rsidRDefault="00B17413"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1</w:t>
            </w:r>
          </w:p>
        </w:tc>
        <w:tc>
          <w:tcPr>
            <w:tcW w:w="2088" w:type="pct"/>
          </w:tcPr>
          <w:p w14:paraId="1A58B9B7" w14:textId="3400BF61" w:rsidR="004119C5" w:rsidRPr="002539B8" w:rsidRDefault="004119C5" w:rsidP="004119C5">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 xml:space="preserve">Être titulaire d’un diplôme universitaire de niveau au moins BAC+5, en ingénierie </w:t>
            </w:r>
            <w:r w:rsidR="008141FA">
              <w:rPr>
                <w:rFonts w:ascii="Arial Narrow" w:hAnsi="Arial Narrow" w:cs="Symbol"/>
                <w:color w:val="000000"/>
              </w:rPr>
              <w:t>des systèmes informatiques et réseaux</w:t>
            </w:r>
            <w:r w:rsidRPr="002539B8">
              <w:rPr>
                <w:rFonts w:ascii="Arial Narrow" w:hAnsi="Arial Narrow" w:cs="Symbol"/>
                <w:color w:val="000000"/>
              </w:rPr>
              <w:t xml:space="preserve">, </w:t>
            </w:r>
            <w:r w:rsidR="008141FA">
              <w:rPr>
                <w:rFonts w:ascii="Arial Narrow" w:hAnsi="Arial Narrow" w:cs="Symbol"/>
                <w:color w:val="000000"/>
              </w:rPr>
              <w:t xml:space="preserve">maintenance informatique </w:t>
            </w:r>
            <w:r w:rsidRPr="002539B8">
              <w:rPr>
                <w:rFonts w:ascii="Arial Narrow" w:hAnsi="Arial Narrow" w:cs="Symbol"/>
                <w:color w:val="000000"/>
              </w:rPr>
              <w:t>ou tout autre diplôme équivalent ;</w:t>
            </w:r>
          </w:p>
          <w:p w14:paraId="1ED577CC" w14:textId="7DEECCAB" w:rsidR="002539B8" w:rsidRPr="002539B8" w:rsidRDefault="004119C5" w:rsidP="008141FA">
            <w:pPr>
              <w:pStyle w:val="Rvision"/>
              <w:rPr>
                <w:rFonts w:ascii="Arial Narrow" w:hAnsi="Arial Narrow" w:cstheme="minorHAnsi"/>
                <w:bCs/>
                <w:position w:val="10"/>
                <w:sz w:val="22"/>
                <w:szCs w:val="22"/>
              </w:rPr>
            </w:pPr>
            <w:r>
              <w:rPr>
                <w:rFonts w:ascii="Arial Narrow" w:hAnsi="Arial Narrow" w:cs="Symbol"/>
                <w:color w:val="000000"/>
              </w:rPr>
              <w:lastRenderedPageBreak/>
              <w:t xml:space="preserve">- </w:t>
            </w:r>
            <w:r w:rsidRPr="002539B8">
              <w:rPr>
                <w:rFonts w:ascii="Arial Narrow" w:hAnsi="Arial Narrow" w:cs="Symbol"/>
                <w:color w:val="000000"/>
              </w:rPr>
              <w:t xml:space="preserve">Avoir au moins </w:t>
            </w:r>
            <w:r w:rsidR="009C09CA">
              <w:rPr>
                <w:rFonts w:ascii="Arial Narrow" w:hAnsi="Arial Narrow" w:cs="Symbol"/>
                <w:color w:val="000000"/>
              </w:rPr>
              <w:t>huit</w:t>
            </w:r>
            <w:r w:rsidRPr="002539B8">
              <w:rPr>
                <w:rFonts w:ascii="Arial Narrow" w:hAnsi="Arial Narrow" w:cs="Symbol"/>
                <w:color w:val="000000"/>
              </w:rPr>
              <w:t xml:space="preserve"> (</w:t>
            </w:r>
            <w:r w:rsidR="009C09CA">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en ingénierie </w:t>
            </w:r>
            <w:r w:rsidR="008141FA">
              <w:rPr>
                <w:rFonts w:ascii="Arial Narrow" w:hAnsi="Arial Narrow" w:cs="Symbol"/>
                <w:color w:val="000000"/>
              </w:rPr>
              <w:t>informatique</w:t>
            </w:r>
            <w:r w:rsidRPr="002539B8">
              <w:rPr>
                <w:rFonts w:ascii="Arial Narrow" w:hAnsi="Arial Narrow" w:cs="Symbol"/>
                <w:color w:val="000000"/>
              </w:rPr>
              <w:t xml:space="preserve"> </w:t>
            </w:r>
            <w:r w:rsidRPr="002539B8">
              <w:rPr>
                <w:rFonts w:ascii="Arial Narrow" w:hAnsi="Arial Narrow" w:cs="Arial"/>
                <w:color w:val="000000"/>
              </w:rPr>
              <w:t xml:space="preserve">dont au moins </w:t>
            </w:r>
            <w:r w:rsidR="009C09CA">
              <w:rPr>
                <w:rFonts w:ascii="Arial Narrow" w:hAnsi="Arial Narrow" w:cs="Arial"/>
                <w:color w:val="000000"/>
              </w:rPr>
              <w:t>cinq</w:t>
            </w:r>
            <w:r w:rsidRPr="002539B8">
              <w:rPr>
                <w:rFonts w:ascii="Arial Narrow" w:hAnsi="Arial Narrow" w:cs="Arial"/>
                <w:color w:val="000000"/>
              </w:rPr>
              <w:t xml:space="preserve"> (</w:t>
            </w:r>
            <w:r w:rsidR="009C09CA">
              <w:rPr>
                <w:rFonts w:ascii="Arial Narrow" w:hAnsi="Arial Narrow" w:cs="Arial"/>
                <w:color w:val="000000"/>
              </w:rPr>
              <w:t>5</w:t>
            </w:r>
            <w:r w:rsidRPr="002539B8">
              <w:rPr>
                <w:rFonts w:ascii="Arial Narrow" w:hAnsi="Arial Narrow" w:cs="Arial"/>
                <w:color w:val="000000"/>
              </w:rPr>
              <w:t>) ans dans une entreprise ou un établissement</w:t>
            </w:r>
            <w:r w:rsidR="008141FA">
              <w:rPr>
                <w:rFonts w:ascii="Arial Narrow" w:hAnsi="Arial Narrow" w:cs="Arial"/>
                <w:color w:val="000000"/>
              </w:rPr>
              <w:t>/cabinet</w:t>
            </w:r>
            <w:r w:rsidRPr="002539B8">
              <w:rPr>
                <w:rFonts w:ascii="Arial Narrow" w:hAnsi="Arial Narrow" w:cs="Arial"/>
                <w:color w:val="000000"/>
              </w:rPr>
              <w:t xml:space="preserve"> </w:t>
            </w:r>
            <w:r w:rsidR="008141FA">
              <w:rPr>
                <w:rFonts w:ascii="Arial Narrow" w:hAnsi="Arial Narrow" w:cs="Arial"/>
                <w:color w:val="000000"/>
              </w:rPr>
              <w:t>d’informatique</w:t>
            </w:r>
            <w:r w:rsidRPr="002539B8">
              <w:rPr>
                <w:rFonts w:ascii="Arial Narrow" w:hAnsi="Arial Narrow" w:cs="Arial"/>
                <w:color w:val="000000"/>
              </w:rPr>
              <w:t xml:space="preserve"> ;</w:t>
            </w:r>
          </w:p>
        </w:tc>
        <w:tc>
          <w:tcPr>
            <w:tcW w:w="971" w:type="pct"/>
            <w:vAlign w:val="center"/>
          </w:tcPr>
          <w:p w14:paraId="7E619782" w14:textId="19F55DD1" w:rsidR="002539B8"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lastRenderedPageBreak/>
              <w:t>1. MPMEPSP</w:t>
            </w:r>
          </w:p>
        </w:tc>
      </w:tr>
      <w:tr w:rsidR="005F26C6" w:rsidRPr="002C63DC" w14:paraId="27CAF880" w14:textId="77777777" w:rsidTr="00210193">
        <w:tc>
          <w:tcPr>
            <w:tcW w:w="181" w:type="pct"/>
            <w:vAlign w:val="center"/>
          </w:tcPr>
          <w:p w14:paraId="6F63CC93" w14:textId="71ECE7A3"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5</w:t>
            </w:r>
          </w:p>
        </w:tc>
        <w:tc>
          <w:tcPr>
            <w:tcW w:w="837" w:type="pct"/>
            <w:vAlign w:val="center"/>
          </w:tcPr>
          <w:p w14:paraId="62AC1D89" w14:textId="16B2A826" w:rsidR="002539B8" w:rsidRPr="002539B8" w:rsidRDefault="00B17413" w:rsidP="004B7E3F">
            <w:pPr>
              <w:pStyle w:val="Rvision"/>
              <w:rPr>
                <w:rFonts w:ascii="Arial Narrow" w:hAnsi="Arial Narrow" w:cstheme="minorHAnsi"/>
                <w:bCs/>
                <w:position w:val="10"/>
                <w:sz w:val="22"/>
                <w:szCs w:val="22"/>
              </w:rPr>
            </w:pPr>
            <w:r>
              <w:rPr>
                <w:rFonts w:ascii="Arial Narrow" w:hAnsi="Arial Narrow"/>
                <w:b/>
                <w:bCs/>
              </w:rPr>
              <w:t>Ingénieur-statisticien</w:t>
            </w:r>
          </w:p>
        </w:tc>
        <w:tc>
          <w:tcPr>
            <w:tcW w:w="923" w:type="pct"/>
            <w:vAlign w:val="center"/>
          </w:tcPr>
          <w:p w14:paraId="2C1934B0" w14:textId="6C3D3D75" w:rsidR="002539B8" w:rsidRPr="002539B8" w:rsidRDefault="00B17413"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1</w:t>
            </w:r>
          </w:p>
        </w:tc>
        <w:tc>
          <w:tcPr>
            <w:tcW w:w="2088" w:type="pct"/>
          </w:tcPr>
          <w:p w14:paraId="48422D43" w14:textId="6959C0F2" w:rsidR="004119C5" w:rsidRPr="002539B8" w:rsidRDefault="004119C5" w:rsidP="004119C5">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Être titulaire d’un diplôme universitaire de niveau au moins BAC+5, en ingénierie</w:t>
            </w:r>
            <w:r w:rsidR="008141FA">
              <w:rPr>
                <w:rFonts w:ascii="Arial Narrow" w:hAnsi="Arial Narrow" w:cs="Symbol"/>
                <w:color w:val="000000"/>
              </w:rPr>
              <w:t xml:space="preserve"> statistique</w:t>
            </w:r>
            <w:r w:rsidRPr="002539B8">
              <w:rPr>
                <w:rFonts w:ascii="Arial Narrow" w:hAnsi="Arial Narrow" w:cs="Symbol"/>
                <w:color w:val="000000"/>
              </w:rPr>
              <w:t xml:space="preserve">, </w:t>
            </w:r>
            <w:r w:rsidR="008141FA">
              <w:rPr>
                <w:rFonts w:ascii="Arial Narrow" w:hAnsi="Arial Narrow" w:cs="Symbol"/>
                <w:color w:val="000000"/>
              </w:rPr>
              <w:t xml:space="preserve">économie, sociologie, </w:t>
            </w:r>
            <w:r w:rsidRPr="002539B8">
              <w:rPr>
                <w:rFonts w:ascii="Arial Narrow" w:hAnsi="Arial Narrow" w:cs="Symbol"/>
                <w:color w:val="000000"/>
              </w:rPr>
              <w:t xml:space="preserve">gestion </w:t>
            </w:r>
            <w:r w:rsidR="008141FA">
              <w:rPr>
                <w:rFonts w:ascii="Arial Narrow" w:hAnsi="Arial Narrow" w:cs="Symbol"/>
                <w:color w:val="000000"/>
              </w:rPr>
              <w:t>comptabilité</w:t>
            </w:r>
            <w:r w:rsidRPr="002539B8">
              <w:rPr>
                <w:rFonts w:ascii="Arial Narrow" w:hAnsi="Arial Narrow" w:cs="Symbol"/>
                <w:color w:val="000000"/>
              </w:rPr>
              <w:t xml:space="preserve">, </w:t>
            </w:r>
            <w:r w:rsidR="008141FA">
              <w:rPr>
                <w:rFonts w:ascii="Arial Narrow" w:hAnsi="Arial Narrow" w:cs="Symbol"/>
                <w:color w:val="000000"/>
              </w:rPr>
              <w:t xml:space="preserve">mathématiques </w:t>
            </w:r>
            <w:r w:rsidRPr="002539B8">
              <w:rPr>
                <w:rFonts w:ascii="Arial Narrow" w:hAnsi="Arial Narrow" w:cs="Symbol"/>
                <w:color w:val="000000"/>
              </w:rPr>
              <w:t>ou tout autre diplôme équivalent ;</w:t>
            </w:r>
          </w:p>
          <w:p w14:paraId="7FF5ED9A" w14:textId="647B82A2" w:rsidR="002539B8" w:rsidRPr="002539B8" w:rsidRDefault="004119C5" w:rsidP="008141FA">
            <w:pPr>
              <w:pStyle w:val="Rvision"/>
              <w:rPr>
                <w:rFonts w:ascii="Arial Narrow" w:hAnsi="Arial Narrow" w:cstheme="minorHAnsi"/>
                <w:bCs/>
                <w:position w:val="10"/>
                <w:sz w:val="22"/>
                <w:szCs w:val="22"/>
              </w:rPr>
            </w:pPr>
            <w:r>
              <w:rPr>
                <w:rFonts w:ascii="Arial Narrow" w:hAnsi="Arial Narrow" w:cs="Symbol"/>
                <w:color w:val="000000"/>
              </w:rPr>
              <w:t xml:space="preserve">- </w:t>
            </w:r>
            <w:r w:rsidRPr="002539B8">
              <w:rPr>
                <w:rFonts w:ascii="Arial Narrow" w:hAnsi="Arial Narrow" w:cs="Symbol"/>
                <w:color w:val="000000"/>
              </w:rPr>
              <w:t xml:space="preserve">Avoir au moins </w:t>
            </w:r>
            <w:r w:rsidR="009C09CA">
              <w:rPr>
                <w:rFonts w:ascii="Arial Narrow" w:hAnsi="Arial Narrow" w:cs="Symbol"/>
                <w:color w:val="000000"/>
              </w:rPr>
              <w:t>huit</w:t>
            </w:r>
            <w:r w:rsidRPr="002539B8">
              <w:rPr>
                <w:rFonts w:ascii="Arial Narrow" w:hAnsi="Arial Narrow" w:cs="Symbol"/>
                <w:color w:val="000000"/>
              </w:rPr>
              <w:t xml:space="preserve"> (</w:t>
            </w:r>
            <w:r w:rsidR="009C09CA">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en ingénierie </w:t>
            </w:r>
            <w:r w:rsidR="008141FA">
              <w:rPr>
                <w:rFonts w:ascii="Arial Narrow" w:hAnsi="Arial Narrow" w:cs="Symbol"/>
                <w:color w:val="000000"/>
              </w:rPr>
              <w:t>statistique</w:t>
            </w:r>
            <w:r w:rsidRPr="002539B8">
              <w:rPr>
                <w:rFonts w:ascii="Arial Narrow" w:hAnsi="Arial Narrow" w:cs="Symbol"/>
                <w:color w:val="000000"/>
              </w:rPr>
              <w:t xml:space="preserve"> </w:t>
            </w:r>
            <w:r w:rsidRPr="002539B8">
              <w:rPr>
                <w:rFonts w:ascii="Arial Narrow" w:hAnsi="Arial Narrow" w:cs="Arial"/>
                <w:color w:val="000000"/>
              </w:rPr>
              <w:t xml:space="preserve">dont au moins </w:t>
            </w:r>
            <w:r w:rsidR="009C09CA">
              <w:rPr>
                <w:rFonts w:ascii="Arial Narrow" w:hAnsi="Arial Narrow" w:cs="Arial"/>
                <w:color w:val="000000"/>
              </w:rPr>
              <w:t>cinq</w:t>
            </w:r>
            <w:r w:rsidRPr="002539B8">
              <w:rPr>
                <w:rFonts w:ascii="Arial Narrow" w:hAnsi="Arial Narrow" w:cs="Arial"/>
                <w:color w:val="000000"/>
              </w:rPr>
              <w:t>(</w:t>
            </w:r>
            <w:r w:rsidR="009C09CA">
              <w:rPr>
                <w:rFonts w:ascii="Arial Narrow" w:hAnsi="Arial Narrow" w:cs="Arial"/>
                <w:color w:val="000000"/>
              </w:rPr>
              <w:t>5</w:t>
            </w:r>
            <w:r w:rsidRPr="002539B8">
              <w:rPr>
                <w:rFonts w:ascii="Arial Narrow" w:hAnsi="Arial Narrow" w:cs="Arial"/>
                <w:color w:val="000000"/>
              </w:rPr>
              <w:t xml:space="preserve">) ans dans une entreprise ou un établissement </w:t>
            </w:r>
            <w:r w:rsidR="008141FA">
              <w:rPr>
                <w:rFonts w:ascii="Arial Narrow" w:hAnsi="Arial Narrow" w:cs="Arial"/>
                <w:color w:val="000000"/>
              </w:rPr>
              <w:t>ou cabinet de traitement des données</w:t>
            </w:r>
            <w:r w:rsidRPr="002539B8">
              <w:rPr>
                <w:rFonts w:ascii="Arial Narrow" w:hAnsi="Arial Narrow" w:cs="Arial"/>
                <w:color w:val="000000"/>
              </w:rPr>
              <w:t xml:space="preserve"> ;</w:t>
            </w:r>
          </w:p>
        </w:tc>
        <w:tc>
          <w:tcPr>
            <w:tcW w:w="971" w:type="pct"/>
            <w:vAlign w:val="center"/>
          </w:tcPr>
          <w:p w14:paraId="18A92F2C" w14:textId="2401BCAC" w:rsidR="002539B8"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1. MPMEPSP</w:t>
            </w:r>
          </w:p>
        </w:tc>
      </w:tr>
      <w:tr w:rsidR="005F26C6" w:rsidRPr="002C63DC" w14:paraId="22AF8F74" w14:textId="77777777" w:rsidTr="00210193">
        <w:tc>
          <w:tcPr>
            <w:tcW w:w="181" w:type="pct"/>
            <w:vAlign w:val="center"/>
          </w:tcPr>
          <w:p w14:paraId="30AC1699" w14:textId="427305E9" w:rsidR="002539B8" w:rsidRPr="002C63DC" w:rsidRDefault="002539B8" w:rsidP="004B7E3F">
            <w:pPr>
              <w:pStyle w:val="Rvision"/>
              <w:rPr>
                <w:rFonts w:ascii="Arial Narrow" w:hAnsi="Arial Narrow" w:cstheme="minorHAnsi"/>
                <w:b/>
                <w:bCs/>
                <w:position w:val="10"/>
                <w:sz w:val="22"/>
                <w:szCs w:val="22"/>
              </w:rPr>
            </w:pPr>
            <w:r w:rsidRPr="002C63DC">
              <w:rPr>
                <w:rFonts w:ascii="Arial Narrow" w:hAnsi="Arial Narrow" w:cstheme="minorHAnsi"/>
                <w:b/>
                <w:bCs/>
                <w:position w:val="10"/>
                <w:sz w:val="22"/>
                <w:szCs w:val="22"/>
              </w:rPr>
              <w:t>6</w:t>
            </w:r>
          </w:p>
        </w:tc>
        <w:tc>
          <w:tcPr>
            <w:tcW w:w="837" w:type="pct"/>
            <w:vAlign w:val="center"/>
          </w:tcPr>
          <w:p w14:paraId="54EBCC17" w14:textId="38078058" w:rsidR="002539B8" w:rsidRPr="002539B8" w:rsidRDefault="00B17413" w:rsidP="004B7E3F">
            <w:pPr>
              <w:pStyle w:val="Rvision"/>
              <w:rPr>
                <w:rFonts w:ascii="Arial Narrow" w:hAnsi="Arial Narrow" w:cstheme="minorHAnsi"/>
                <w:bCs/>
                <w:position w:val="10"/>
                <w:sz w:val="22"/>
                <w:szCs w:val="22"/>
              </w:rPr>
            </w:pPr>
            <w:r w:rsidRPr="00B17413">
              <w:rPr>
                <w:rFonts w:ascii="Arial Narrow" w:hAnsi="Arial Narrow"/>
                <w:b/>
                <w:bCs/>
              </w:rPr>
              <w:t>Spécialiste en banque finance</w:t>
            </w:r>
          </w:p>
        </w:tc>
        <w:tc>
          <w:tcPr>
            <w:tcW w:w="923" w:type="pct"/>
            <w:vAlign w:val="center"/>
          </w:tcPr>
          <w:p w14:paraId="509E3D85" w14:textId="78D8B0A2" w:rsidR="002539B8" w:rsidRPr="002539B8" w:rsidRDefault="00B17413"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1</w:t>
            </w:r>
          </w:p>
        </w:tc>
        <w:tc>
          <w:tcPr>
            <w:tcW w:w="2088" w:type="pct"/>
          </w:tcPr>
          <w:p w14:paraId="29532349" w14:textId="55449507" w:rsidR="004119C5" w:rsidRPr="002539B8" w:rsidRDefault="004119C5" w:rsidP="004119C5">
            <w:pPr>
              <w:autoSpaceDE w:val="0"/>
              <w:autoSpaceDN w:val="0"/>
              <w:adjustRightInd w:val="0"/>
              <w:spacing w:line="276" w:lineRule="auto"/>
              <w:rPr>
                <w:rFonts w:ascii="Arial Narrow" w:hAnsi="Arial Narrow" w:cs="Symbol"/>
                <w:color w:val="000000"/>
              </w:rPr>
            </w:pPr>
            <w:r>
              <w:rPr>
                <w:rFonts w:ascii="Arial Narrow" w:hAnsi="Arial Narrow" w:cs="Symbol"/>
                <w:color w:val="000000"/>
              </w:rPr>
              <w:t xml:space="preserve">- </w:t>
            </w:r>
            <w:r w:rsidRPr="002539B8">
              <w:rPr>
                <w:rFonts w:ascii="Arial Narrow" w:hAnsi="Arial Narrow" w:cs="Symbol"/>
                <w:color w:val="000000"/>
              </w:rPr>
              <w:t xml:space="preserve">Être titulaire d’un diplôme universitaire de niveau au moins BAC+5, en </w:t>
            </w:r>
            <w:r w:rsidR="008141FA" w:rsidRPr="002539B8">
              <w:rPr>
                <w:rFonts w:ascii="Arial Narrow" w:hAnsi="Arial Narrow" w:cs="Symbol"/>
                <w:color w:val="000000"/>
              </w:rPr>
              <w:t>économie</w:t>
            </w:r>
            <w:r w:rsidR="008141FA">
              <w:rPr>
                <w:rFonts w:ascii="Arial Narrow" w:hAnsi="Arial Narrow" w:cs="Symbol"/>
                <w:color w:val="000000"/>
              </w:rPr>
              <w:t>, banque finance,</w:t>
            </w:r>
            <w:r w:rsidR="008141FA" w:rsidRPr="002539B8">
              <w:rPr>
                <w:rFonts w:ascii="Arial Narrow" w:hAnsi="Arial Narrow" w:cs="Symbol"/>
                <w:color w:val="000000"/>
              </w:rPr>
              <w:t xml:space="preserve"> statistique,</w:t>
            </w:r>
            <w:r w:rsidR="008141FA">
              <w:rPr>
                <w:rFonts w:ascii="Arial Narrow" w:hAnsi="Arial Narrow" w:cs="Symbol"/>
                <w:color w:val="000000"/>
              </w:rPr>
              <w:t xml:space="preserve"> </w:t>
            </w:r>
            <w:r w:rsidRPr="002539B8">
              <w:rPr>
                <w:rFonts w:ascii="Arial Narrow" w:hAnsi="Arial Narrow" w:cs="Symbol"/>
                <w:color w:val="000000"/>
              </w:rPr>
              <w:t xml:space="preserve">gestion </w:t>
            </w:r>
            <w:r w:rsidR="008141FA">
              <w:rPr>
                <w:rFonts w:ascii="Arial Narrow" w:hAnsi="Arial Narrow" w:cs="Symbol"/>
                <w:color w:val="000000"/>
              </w:rPr>
              <w:t>comptabilité</w:t>
            </w:r>
            <w:r w:rsidRPr="002539B8">
              <w:rPr>
                <w:rFonts w:ascii="Arial Narrow" w:hAnsi="Arial Narrow" w:cs="Symbol"/>
                <w:color w:val="000000"/>
              </w:rPr>
              <w:t xml:space="preserve"> ou tout autre diplôme équivalent ;</w:t>
            </w:r>
          </w:p>
          <w:p w14:paraId="75016665" w14:textId="309E73FD" w:rsidR="002539B8" w:rsidRPr="002539B8" w:rsidRDefault="004119C5" w:rsidP="00223E42">
            <w:pPr>
              <w:pStyle w:val="Rvision"/>
              <w:rPr>
                <w:rFonts w:ascii="Arial Narrow" w:hAnsi="Arial Narrow" w:cstheme="minorHAnsi"/>
                <w:bCs/>
                <w:position w:val="10"/>
                <w:sz w:val="22"/>
                <w:szCs w:val="22"/>
              </w:rPr>
            </w:pPr>
            <w:r>
              <w:rPr>
                <w:rFonts w:ascii="Arial Narrow" w:hAnsi="Arial Narrow" w:cs="Symbol"/>
                <w:color w:val="000000"/>
              </w:rPr>
              <w:t xml:space="preserve">- </w:t>
            </w:r>
            <w:r w:rsidRPr="002539B8">
              <w:rPr>
                <w:rFonts w:ascii="Arial Narrow" w:hAnsi="Arial Narrow" w:cs="Symbol"/>
                <w:color w:val="000000"/>
              </w:rPr>
              <w:t xml:space="preserve">Avoir au moins </w:t>
            </w:r>
            <w:r w:rsidR="009C09CA">
              <w:rPr>
                <w:rFonts w:ascii="Arial Narrow" w:hAnsi="Arial Narrow" w:cs="Symbol"/>
                <w:color w:val="000000"/>
              </w:rPr>
              <w:t>huit</w:t>
            </w:r>
            <w:r w:rsidRPr="002539B8">
              <w:rPr>
                <w:rFonts w:ascii="Arial Narrow" w:hAnsi="Arial Narrow" w:cs="Symbol"/>
                <w:color w:val="000000"/>
              </w:rPr>
              <w:t xml:space="preserve"> (</w:t>
            </w:r>
            <w:r w:rsidR="009C09CA">
              <w:rPr>
                <w:rFonts w:ascii="Arial Narrow" w:hAnsi="Arial Narrow" w:cs="Symbol"/>
                <w:color w:val="000000"/>
              </w:rPr>
              <w:t>8</w:t>
            </w:r>
            <w:r w:rsidRPr="002539B8">
              <w:rPr>
                <w:rFonts w:ascii="Arial Narrow" w:hAnsi="Arial Narrow" w:cs="Symbol"/>
                <w:color w:val="000000"/>
              </w:rPr>
              <w:t xml:space="preserve">) ans d’expérience </w:t>
            </w:r>
            <w:r w:rsidRPr="002539B8">
              <w:rPr>
                <w:rFonts w:ascii="Arial Narrow" w:hAnsi="Arial Narrow" w:cs="Arial"/>
                <w:color w:val="000000"/>
              </w:rPr>
              <w:t xml:space="preserve">professionnelle </w:t>
            </w:r>
            <w:r w:rsidRPr="002539B8">
              <w:rPr>
                <w:rFonts w:ascii="Arial Narrow" w:hAnsi="Arial Narrow" w:cs="Symbol"/>
                <w:color w:val="000000"/>
              </w:rPr>
              <w:t xml:space="preserve">en tant que Spécialiste en ingénierie </w:t>
            </w:r>
            <w:r w:rsidR="00223E42">
              <w:rPr>
                <w:rFonts w:ascii="Arial Narrow" w:hAnsi="Arial Narrow" w:cs="Symbol"/>
                <w:color w:val="000000"/>
              </w:rPr>
              <w:t>bancaire et financière</w:t>
            </w:r>
            <w:r w:rsidRPr="002539B8">
              <w:rPr>
                <w:rFonts w:ascii="Arial Narrow" w:hAnsi="Arial Narrow" w:cs="Symbol"/>
                <w:color w:val="000000"/>
              </w:rPr>
              <w:t xml:space="preserve"> </w:t>
            </w:r>
            <w:r w:rsidRPr="002539B8">
              <w:rPr>
                <w:rFonts w:ascii="Arial Narrow" w:hAnsi="Arial Narrow" w:cs="Arial"/>
                <w:color w:val="000000"/>
              </w:rPr>
              <w:t xml:space="preserve">dont au moins </w:t>
            </w:r>
            <w:r w:rsidR="009C09CA">
              <w:rPr>
                <w:rFonts w:ascii="Arial Narrow" w:hAnsi="Arial Narrow" w:cs="Arial"/>
                <w:color w:val="000000"/>
              </w:rPr>
              <w:t>cinq</w:t>
            </w:r>
            <w:r w:rsidR="009C09CA" w:rsidRPr="002539B8">
              <w:rPr>
                <w:rFonts w:ascii="Arial Narrow" w:hAnsi="Arial Narrow" w:cs="Arial"/>
                <w:color w:val="000000"/>
              </w:rPr>
              <w:t xml:space="preserve"> </w:t>
            </w:r>
            <w:r w:rsidRPr="002539B8">
              <w:rPr>
                <w:rFonts w:ascii="Arial Narrow" w:hAnsi="Arial Narrow" w:cs="Arial"/>
                <w:color w:val="000000"/>
              </w:rPr>
              <w:t>(</w:t>
            </w:r>
            <w:r w:rsidR="009C09CA">
              <w:rPr>
                <w:rFonts w:ascii="Arial Narrow" w:hAnsi="Arial Narrow" w:cs="Arial"/>
                <w:color w:val="000000"/>
              </w:rPr>
              <w:t>5</w:t>
            </w:r>
            <w:r w:rsidRPr="002539B8">
              <w:rPr>
                <w:rFonts w:ascii="Arial Narrow" w:hAnsi="Arial Narrow" w:cs="Arial"/>
                <w:color w:val="000000"/>
              </w:rPr>
              <w:t xml:space="preserve">) ans dans une entreprise ou un établissement </w:t>
            </w:r>
            <w:r w:rsidR="00223E42">
              <w:rPr>
                <w:rFonts w:ascii="Arial Narrow" w:hAnsi="Arial Narrow" w:cs="Arial"/>
                <w:color w:val="000000"/>
              </w:rPr>
              <w:t>ou cabinet d’expertise en gestion financière et bancaire</w:t>
            </w:r>
            <w:r w:rsidRPr="002539B8">
              <w:rPr>
                <w:rFonts w:ascii="Arial Narrow" w:hAnsi="Arial Narrow" w:cs="Arial"/>
                <w:color w:val="000000"/>
              </w:rPr>
              <w:t xml:space="preserve"> ;</w:t>
            </w:r>
          </w:p>
        </w:tc>
        <w:tc>
          <w:tcPr>
            <w:tcW w:w="971" w:type="pct"/>
            <w:vAlign w:val="center"/>
          </w:tcPr>
          <w:p w14:paraId="51C21AF0" w14:textId="37C5813E" w:rsidR="002539B8" w:rsidRPr="002539B8" w:rsidRDefault="00210193" w:rsidP="00210193">
            <w:pPr>
              <w:pStyle w:val="Rvision"/>
              <w:rPr>
                <w:rFonts w:ascii="Arial Narrow" w:hAnsi="Arial Narrow" w:cstheme="minorHAnsi"/>
                <w:bCs/>
                <w:position w:val="10"/>
                <w:sz w:val="22"/>
                <w:szCs w:val="22"/>
              </w:rPr>
            </w:pPr>
            <w:r>
              <w:rPr>
                <w:rFonts w:ascii="Arial Narrow" w:hAnsi="Arial Narrow" w:cstheme="minorHAnsi"/>
                <w:bCs/>
                <w:position w:val="10"/>
                <w:sz w:val="22"/>
                <w:szCs w:val="22"/>
              </w:rPr>
              <w:t>1. PLAMFE-RCA</w:t>
            </w:r>
          </w:p>
        </w:tc>
      </w:tr>
      <w:tr w:rsidR="005F26C6" w:rsidRPr="002C63DC" w14:paraId="0F1C7D6C" w14:textId="77777777" w:rsidTr="004B7E3F">
        <w:tc>
          <w:tcPr>
            <w:tcW w:w="181" w:type="pct"/>
            <w:vAlign w:val="center"/>
          </w:tcPr>
          <w:p w14:paraId="441F2072" w14:textId="3E8CE363" w:rsidR="002539B8" w:rsidRPr="002C63DC" w:rsidRDefault="002539B8" w:rsidP="004B7E3F">
            <w:pPr>
              <w:pStyle w:val="Rvision"/>
              <w:rPr>
                <w:rFonts w:ascii="Arial Narrow" w:hAnsi="Arial Narrow" w:cstheme="minorHAnsi"/>
                <w:b/>
                <w:bCs/>
                <w:position w:val="10"/>
                <w:sz w:val="22"/>
                <w:szCs w:val="22"/>
              </w:rPr>
            </w:pPr>
          </w:p>
        </w:tc>
        <w:tc>
          <w:tcPr>
            <w:tcW w:w="837" w:type="pct"/>
            <w:vAlign w:val="center"/>
          </w:tcPr>
          <w:p w14:paraId="792C7DF1" w14:textId="77777777" w:rsidR="002539B8" w:rsidRPr="002539B8" w:rsidRDefault="002539B8" w:rsidP="004B7E3F">
            <w:pPr>
              <w:pStyle w:val="Rvision"/>
              <w:rPr>
                <w:rFonts w:ascii="Arial Narrow" w:hAnsi="Arial Narrow" w:cstheme="minorHAnsi"/>
                <w:bCs/>
                <w:position w:val="10"/>
                <w:sz w:val="22"/>
                <w:szCs w:val="22"/>
              </w:rPr>
            </w:pPr>
          </w:p>
        </w:tc>
        <w:tc>
          <w:tcPr>
            <w:tcW w:w="923" w:type="pct"/>
            <w:vAlign w:val="center"/>
          </w:tcPr>
          <w:p w14:paraId="74712E88" w14:textId="4426FBD0" w:rsidR="002539B8" w:rsidRPr="002539B8" w:rsidRDefault="004119C5" w:rsidP="004B7E3F">
            <w:pPr>
              <w:pStyle w:val="Rvision"/>
              <w:jc w:val="center"/>
              <w:rPr>
                <w:rFonts w:ascii="Arial Narrow" w:hAnsi="Arial Narrow" w:cstheme="minorHAnsi"/>
                <w:bCs/>
                <w:position w:val="10"/>
                <w:sz w:val="22"/>
                <w:szCs w:val="22"/>
              </w:rPr>
            </w:pPr>
            <w:r>
              <w:rPr>
                <w:rFonts w:ascii="Arial Narrow" w:hAnsi="Arial Narrow" w:cstheme="minorHAnsi"/>
                <w:bCs/>
                <w:position w:val="10"/>
                <w:sz w:val="22"/>
                <w:szCs w:val="22"/>
              </w:rPr>
              <w:t>9</w:t>
            </w:r>
          </w:p>
        </w:tc>
        <w:tc>
          <w:tcPr>
            <w:tcW w:w="2088" w:type="pct"/>
          </w:tcPr>
          <w:p w14:paraId="3AE88029" w14:textId="61AAE71D" w:rsidR="002539B8" w:rsidRPr="002539B8" w:rsidRDefault="002539B8" w:rsidP="002539B8">
            <w:pPr>
              <w:pStyle w:val="Rvision"/>
              <w:rPr>
                <w:rFonts w:ascii="Arial Narrow" w:hAnsi="Arial Narrow" w:cstheme="minorHAnsi"/>
                <w:bCs/>
                <w:position w:val="10"/>
                <w:sz w:val="22"/>
                <w:szCs w:val="22"/>
              </w:rPr>
            </w:pPr>
          </w:p>
        </w:tc>
        <w:tc>
          <w:tcPr>
            <w:tcW w:w="971" w:type="pct"/>
          </w:tcPr>
          <w:p w14:paraId="0489773F" w14:textId="695526A1" w:rsidR="002539B8" w:rsidRPr="00210193" w:rsidRDefault="00210193" w:rsidP="002C63DC">
            <w:pPr>
              <w:pStyle w:val="Rvision"/>
              <w:jc w:val="both"/>
              <w:rPr>
                <w:rFonts w:ascii="Arial Narrow" w:hAnsi="Arial Narrow" w:cstheme="minorHAnsi"/>
                <w:b/>
                <w:bCs/>
                <w:position w:val="10"/>
                <w:sz w:val="22"/>
                <w:szCs w:val="22"/>
              </w:rPr>
            </w:pPr>
            <w:r w:rsidRPr="00210193">
              <w:rPr>
                <w:rFonts w:ascii="Arial Narrow" w:hAnsi="Arial Narrow" w:cstheme="minorHAnsi"/>
                <w:b/>
                <w:bCs/>
                <w:position w:val="10"/>
                <w:sz w:val="22"/>
                <w:szCs w:val="22"/>
              </w:rPr>
              <w:t>CINQ (5) ENTITES</w:t>
            </w:r>
          </w:p>
        </w:tc>
      </w:tr>
    </w:tbl>
    <w:p w14:paraId="79D270AF" w14:textId="3272619C" w:rsidR="002C63DC" w:rsidRDefault="002C63DC" w:rsidP="00031476">
      <w:pPr>
        <w:pStyle w:val="Rvision"/>
        <w:jc w:val="both"/>
        <w:rPr>
          <w:rFonts w:ascii="Arial Narrow" w:hAnsi="Arial Narrow" w:cstheme="minorHAnsi"/>
          <w:b/>
          <w:bCs/>
          <w:position w:val="10"/>
          <w:sz w:val="22"/>
          <w:szCs w:val="22"/>
        </w:rPr>
      </w:pPr>
    </w:p>
    <w:p w14:paraId="69176573" w14:textId="70FF205D" w:rsidR="00785F12" w:rsidRDefault="00785F12" w:rsidP="00031476">
      <w:pPr>
        <w:pStyle w:val="Rvision"/>
        <w:jc w:val="both"/>
        <w:rPr>
          <w:rFonts w:ascii="Arial Narrow" w:hAnsi="Arial Narrow" w:cstheme="minorHAnsi"/>
          <w:b/>
          <w:bCs/>
          <w:position w:val="10"/>
          <w:sz w:val="22"/>
          <w:szCs w:val="22"/>
        </w:rPr>
      </w:pPr>
    </w:p>
    <w:p w14:paraId="0689734B" w14:textId="5A08F95B" w:rsidR="00785F12" w:rsidRDefault="00785F12" w:rsidP="00031476">
      <w:pPr>
        <w:pStyle w:val="Rvision"/>
        <w:jc w:val="both"/>
        <w:rPr>
          <w:rFonts w:ascii="Arial Narrow" w:hAnsi="Arial Narrow" w:cstheme="minorHAnsi"/>
          <w:b/>
          <w:bCs/>
          <w:position w:val="10"/>
          <w:sz w:val="22"/>
          <w:szCs w:val="22"/>
        </w:rPr>
      </w:pPr>
    </w:p>
    <w:p w14:paraId="2552EE74" w14:textId="06ABF379" w:rsidR="00785F12" w:rsidRDefault="00785F12" w:rsidP="00031476">
      <w:pPr>
        <w:pStyle w:val="Rvision"/>
        <w:jc w:val="both"/>
        <w:rPr>
          <w:rFonts w:ascii="Arial Narrow" w:hAnsi="Arial Narrow" w:cstheme="minorHAnsi"/>
          <w:b/>
          <w:bCs/>
          <w:position w:val="10"/>
          <w:sz w:val="22"/>
          <w:szCs w:val="22"/>
        </w:rPr>
      </w:pPr>
    </w:p>
    <w:p w14:paraId="0DA8182A" w14:textId="445D3DAA" w:rsidR="00785F12" w:rsidRDefault="00785F12" w:rsidP="00031476">
      <w:pPr>
        <w:pStyle w:val="Rvision"/>
        <w:jc w:val="both"/>
        <w:rPr>
          <w:rFonts w:ascii="Arial Narrow" w:hAnsi="Arial Narrow" w:cstheme="minorHAnsi"/>
          <w:b/>
          <w:bCs/>
          <w:position w:val="10"/>
          <w:sz w:val="22"/>
          <w:szCs w:val="22"/>
        </w:rPr>
      </w:pPr>
    </w:p>
    <w:p w14:paraId="48137E18" w14:textId="38F1B989" w:rsidR="00785F12" w:rsidRDefault="00785F12" w:rsidP="00031476">
      <w:pPr>
        <w:pStyle w:val="Rvision"/>
        <w:jc w:val="both"/>
        <w:rPr>
          <w:rFonts w:ascii="Arial Narrow" w:hAnsi="Arial Narrow" w:cstheme="minorHAnsi"/>
          <w:b/>
          <w:bCs/>
          <w:position w:val="10"/>
          <w:sz w:val="22"/>
          <w:szCs w:val="22"/>
        </w:rPr>
      </w:pPr>
    </w:p>
    <w:p w14:paraId="2C679F60" w14:textId="00DEDB4A" w:rsidR="00785F12" w:rsidRDefault="00785F12" w:rsidP="00031476">
      <w:pPr>
        <w:pStyle w:val="Rvision"/>
        <w:jc w:val="both"/>
        <w:rPr>
          <w:rFonts w:ascii="Arial Narrow" w:hAnsi="Arial Narrow" w:cstheme="minorHAnsi"/>
          <w:b/>
          <w:bCs/>
          <w:position w:val="10"/>
          <w:sz w:val="22"/>
          <w:szCs w:val="22"/>
        </w:rPr>
      </w:pPr>
    </w:p>
    <w:p w14:paraId="008F5E28" w14:textId="2838BEC8" w:rsidR="00785F12" w:rsidRDefault="00785F12" w:rsidP="00031476">
      <w:pPr>
        <w:pStyle w:val="Rvision"/>
        <w:jc w:val="both"/>
        <w:rPr>
          <w:rFonts w:ascii="Arial Narrow" w:hAnsi="Arial Narrow" w:cstheme="minorHAnsi"/>
          <w:b/>
          <w:bCs/>
          <w:position w:val="10"/>
          <w:sz w:val="22"/>
          <w:szCs w:val="22"/>
        </w:rPr>
      </w:pPr>
    </w:p>
    <w:p w14:paraId="23FBCE9B" w14:textId="51C2CBF8" w:rsidR="00785F12" w:rsidRDefault="00785F12" w:rsidP="00031476">
      <w:pPr>
        <w:pStyle w:val="Rvision"/>
        <w:jc w:val="both"/>
        <w:rPr>
          <w:rFonts w:ascii="Arial Narrow" w:hAnsi="Arial Narrow" w:cstheme="minorHAnsi"/>
          <w:b/>
          <w:bCs/>
          <w:position w:val="10"/>
          <w:sz w:val="22"/>
          <w:szCs w:val="22"/>
        </w:rPr>
      </w:pPr>
    </w:p>
    <w:p w14:paraId="3917DBBC" w14:textId="0C653923" w:rsidR="00785F12" w:rsidRDefault="00785F12" w:rsidP="00031476">
      <w:pPr>
        <w:pStyle w:val="Rvision"/>
        <w:jc w:val="both"/>
        <w:rPr>
          <w:rFonts w:ascii="Arial Narrow" w:hAnsi="Arial Narrow" w:cstheme="minorHAnsi"/>
          <w:b/>
          <w:bCs/>
          <w:position w:val="10"/>
          <w:sz w:val="22"/>
          <w:szCs w:val="22"/>
        </w:rPr>
      </w:pPr>
    </w:p>
    <w:p w14:paraId="224DBE1F" w14:textId="513F3684" w:rsidR="00785F12" w:rsidRDefault="00785F12" w:rsidP="00031476">
      <w:pPr>
        <w:pStyle w:val="Rvision"/>
        <w:jc w:val="both"/>
        <w:rPr>
          <w:rFonts w:ascii="Arial Narrow" w:hAnsi="Arial Narrow" w:cstheme="minorHAnsi"/>
          <w:b/>
          <w:bCs/>
          <w:position w:val="10"/>
          <w:sz w:val="22"/>
          <w:szCs w:val="22"/>
        </w:rPr>
      </w:pPr>
    </w:p>
    <w:p w14:paraId="5B970C81" w14:textId="77777777" w:rsidR="00785F12" w:rsidRDefault="00785F12" w:rsidP="00031476">
      <w:pPr>
        <w:pStyle w:val="Rvision"/>
        <w:jc w:val="both"/>
        <w:rPr>
          <w:rFonts w:ascii="Arial Narrow" w:hAnsi="Arial Narrow" w:cstheme="minorHAnsi"/>
          <w:b/>
          <w:bCs/>
          <w:position w:val="10"/>
          <w:sz w:val="22"/>
          <w:szCs w:val="22"/>
        </w:rPr>
        <w:sectPr w:rsidR="00785F12" w:rsidSect="00785F12">
          <w:pgSz w:w="16840" w:h="11900" w:orient="landscape"/>
          <w:pgMar w:top="1418" w:right="720" w:bottom="1418" w:left="958" w:header="539" w:footer="244" w:gutter="0"/>
          <w:pgNumType w:start="0"/>
          <w:cols w:space="708"/>
          <w:docGrid w:linePitch="360"/>
        </w:sectPr>
      </w:pPr>
    </w:p>
    <w:p w14:paraId="654D1191" w14:textId="52D88B75" w:rsidR="00AD72CB" w:rsidRPr="008E175A" w:rsidRDefault="00AD72CB" w:rsidP="00AE2136">
      <w:pPr>
        <w:pStyle w:val="Rvision"/>
        <w:numPr>
          <w:ilvl w:val="0"/>
          <w:numId w:val="7"/>
        </w:numPr>
        <w:jc w:val="both"/>
        <w:rPr>
          <w:rFonts w:ascii="Arial Narrow" w:hAnsi="Arial Narrow" w:cstheme="minorHAnsi"/>
          <w:b/>
          <w:bCs/>
          <w:position w:val="10"/>
          <w:sz w:val="28"/>
          <w:szCs w:val="22"/>
        </w:rPr>
      </w:pPr>
      <w:r w:rsidRPr="008E175A">
        <w:rPr>
          <w:rFonts w:ascii="Arial Narrow" w:hAnsi="Arial Narrow" w:cstheme="minorHAnsi"/>
          <w:b/>
          <w:bCs/>
          <w:position w:val="10"/>
          <w:sz w:val="28"/>
          <w:szCs w:val="22"/>
        </w:rPr>
        <w:lastRenderedPageBreak/>
        <w:t>Compétences opérationnelles</w:t>
      </w:r>
      <w:r w:rsidR="002539B8">
        <w:rPr>
          <w:rFonts w:ascii="Arial Narrow" w:hAnsi="Arial Narrow" w:cstheme="minorHAnsi"/>
          <w:b/>
          <w:bCs/>
          <w:position w:val="10"/>
          <w:sz w:val="28"/>
          <w:szCs w:val="22"/>
        </w:rPr>
        <w:t xml:space="preserve"> des Consultants</w:t>
      </w:r>
    </w:p>
    <w:p w14:paraId="3237CDA2" w14:textId="41486954" w:rsidR="007543F2" w:rsidRDefault="007543F2" w:rsidP="00AE2136">
      <w:pPr>
        <w:jc w:val="both"/>
        <w:rPr>
          <w:rFonts w:ascii="Arial Narrow" w:hAnsi="Arial Narrow"/>
        </w:rPr>
      </w:pPr>
    </w:p>
    <w:p w14:paraId="11FD8EC4" w14:textId="6BA0854B" w:rsidR="007543F2" w:rsidRDefault="002539B8" w:rsidP="00AE2136">
      <w:pPr>
        <w:jc w:val="both"/>
        <w:rPr>
          <w:rFonts w:ascii="Arial Narrow" w:hAnsi="Arial Narrow"/>
        </w:rPr>
      </w:pPr>
      <w:r>
        <w:rPr>
          <w:rFonts w:ascii="Arial Narrow" w:hAnsi="Arial Narrow"/>
        </w:rPr>
        <w:t>Il est attendu des éventuels co</w:t>
      </w:r>
      <w:r w:rsidR="007543F2">
        <w:rPr>
          <w:rFonts w:ascii="Arial Narrow" w:hAnsi="Arial Narrow"/>
        </w:rPr>
        <w:t>n</w:t>
      </w:r>
      <w:r>
        <w:rPr>
          <w:rFonts w:ascii="Arial Narrow" w:hAnsi="Arial Narrow"/>
        </w:rPr>
        <w:t>sultants les</w:t>
      </w:r>
      <w:r w:rsidR="007543F2">
        <w:rPr>
          <w:rFonts w:ascii="Arial Narrow" w:hAnsi="Arial Narrow"/>
        </w:rPr>
        <w:t xml:space="preserve"> compétences opérationnelles suivantes :</w:t>
      </w:r>
    </w:p>
    <w:p w14:paraId="5F12FA88" w14:textId="25B880F4" w:rsidR="008E175A" w:rsidRPr="008E175A" w:rsidRDefault="008E175A" w:rsidP="00AE2136">
      <w:pPr>
        <w:pStyle w:val="Paragraphedeliste"/>
        <w:numPr>
          <w:ilvl w:val="0"/>
          <w:numId w:val="24"/>
        </w:numPr>
        <w:jc w:val="both"/>
        <w:rPr>
          <w:rFonts w:ascii="Arial Narrow" w:hAnsi="Arial Narrow"/>
        </w:rPr>
      </w:pPr>
      <w:r w:rsidRPr="008E175A">
        <w:rPr>
          <w:rFonts w:ascii="Arial Narrow" w:hAnsi="Arial Narrow"/>
        </w:rPr>
        <w:t>Bonnes capacités rédactionnelles ;</w:t>
      </w:r>
    </w:p>
    <w:p w14:paraId="76222D3D" w14:textId="49D46E5A" w:rsidR="008E175A" w:rsidRPr="008E175A" w:rsidRDefault="008E175A" w:rsidP="00AE2136">
      <w:pPr>
        <w:pStyle w:val="Paragraphedeliste"/>
        <w:numPr>
          <w:ilvl w:val="0"/>
          <w:numId w:val="24"/>
        </w:numPr>
        <w:jc w:val="both"/>
        <w:rPr>
          <w:rFonts w:ascii="Arial Narrow" w:hAnsi="Arial Narrow"/>
        </w:rPr>
      </w:pPr>
      <w:r w:rsidRPr="008E175A">
        <w:rPr>
          <w:rFonts w:ascii="Arial Narrow" w:hAnsi="Arial Narrow"/>
        </w:rPr>
        <w:t xml:space="preserve">Parfaite maîtrise des logiciels usuels de bureautique (Word, Excel, </w:t>
      </w:r>
      <w:r w:rsidR="00F07398">
        <w:rPr>
          <w:rFonts w:ascii="Arial Narrow" w:hAnsi="Arial Narrow"/>
        </w:rPr>
        <w:t xml:space="preserve">Access, </w:t>
      </w:r>
      <w:r w:rsidRPr="008E175A">
        <w:rPr>
          <w:rFonts w:ascii="Arial Narrow" w:hAnsi="Arial Narrow"/>
        </w:rPr>
        <w:t xml:space="preserve">PowerPoint, Publisher) et </w:t>
      </w:r>
      <w:proofErr w:type="spellStart"/>
      <w:r w:rsidRPr="008E175A">
        <w:rPr>
          <w:rFonts w:ascii="Arial Narrow" w:hAnsi="Arial Narrow"/>
        </w:rPr>
        <w:t>tou</w:t>
      </w:r>
      <w:r w:rsidR="003138B8">
        <w:rPr>
          <w:rFonts w:ascii="Arial Narrow" w:hAnsi="Arial Narrow"/>
        </w:rPr>
        <w:t>t</w:t>
      </w:r>
      <w:proofErr w:type="spellEnd"/>
      <w:r w:rsidRPr="008E175A">
        <w:rPr>
          <w:rFonts w:ascii="Arial Narrow" w:hAnsi="Arial Narrow"/>
        </w:rPr>
        <w:t xml:space="preserve"> autres logiciels informatiques nécessaires ;</w:t>
      </w:r>
    </w:p>
    <w:p w14:paraId="182E6457" w14:textId="77777777" w:rsidR="008E175A" w:rsidRPr="008E175A" w:rsidRDefault="008E175A" w:rsidP="00AE2136">
      <w:pPr>
        <w:pStyle w:val="Paragraphedeliste"/>
        <w:numPr>
          <w:ilvl w:val="0"/>
          <w:numId w:val="24"/>
        </w:numPr>
        <w:jc w:val="both"/>
        <w:rPr>
          <w:rFonts w:ascii="Arial Narrow" w:hAnsi="Arial Narrow"/>
          <w:b/>
          <w:bCs/>
        </w:rPr>
      </w:pPr>
      <w:r w:rsidRPr="008E175A">
        <w:rPr>
          <w:rFonts w:ascii="Arial Narrow" w:hAnsi="Arial Narrow"/>
        </w:rPr>
        <w:t>Forte capacité d’organisation, rigueur et méthode ;</w:t>
      </w:r>
    </w:p>
    <w:p w14:paraId="46CC15BA" w14:textId="77777777" w:rsidR="008E175A" w:rsidRPr="008E175A" w:rsidRDefault="008E175A" w:rsidP="00AE2136">
      <w:pPr>
        <w:pStyle w:val="Paragraphedeliste"/>
        <w:numPr>
          <w:ilvl w:val="0"/>
          <w:numId w:val="24"/>
        </w:numPr>
        <w:jc w:val="both"/>
        <w:rPr>
          <w:rFonts w:ascii="Arial Narrow" w:hAnsi="Arial Narrow" w:cs="Arial"/>
          <w:color w:val="000000"/>
        </w:rPr>
      </w:pPr>
      <w:r w:rsidRPr="008E175A">
        <w:rPr>
          <w:rFonts w:ascii="Arial Narrow" w:hAnsi="Arial Narrow" w:cs="Arial"/>
          <w:color w:val="000000"/>
        </w:rPr>
        <w:t xml:space="preserve">Esprit de synthèse et de clarté ; </w:t>
      </w:r>
    </w:p>
    <w:p w14:paraId="1E6A5C49" w14:textId="77777777" w:rsidR="008E175A" w:rsidRPr="008E175A" w:rsidRDefault="008E175A" w:rsidP="00AE2136">
      <w:pPr>
        <w:pStyle w:val="Paragraphedeliste"/>
        <w:numPr>
          <w:ilvl w:val="0"/>
          <w:numId w:val="24"/>
        </w:numPr>
        <w:jc w:val="both"/>
        <w:rPr>
          <w:rFonts w:ascii="Arial Narrow" w:hAnsi="Arial Narrow"/>
          <w:b/>
          <w:bCs/>
        </w:rPr>
      </w:pPr>
      <w:r w:rsidRPr="008E175A">
        <w:rPr>
          <w:rFonts w:ascii="Arial Narrow" w:hAnsi="Arial Narrow" w:cs="Arial"/>
          <w:color w:val="000000"/>
        </w:rPr>
        <w:t>Sens des relations humaines ;</w:t>
      </w:r>
    </w:p>
    <w:p w14:paraId="71631C95" w14:textId="759A4A6F" w:rsidR="008E175A" w:rsidRPr="008E175A" w:rsidRDefault="008E175A" w:rsidP="00AE2136">
      <w:pPr>
        <w:pStyle w:val="Paragraphedeliste"/>
        <w:numPr>
          <w:ilvl w:val="0"/>
          <w:numId w:val="24"/>
        </w:numPr>
        <w:jc w:val="both"/>
        <w:rPr>
          <w:rFonts w:ascii="Arial Narrow" w:hAnsi="Arial Narrow"/>
          <w:b/>
          <w:bCs/>
        </w:rPr>
      </w:pPr>
      <w:r w:rsidRPr="008E175A">
        <w:rPr>
          <w:rFonts w:ascii="Arial Narrow" w:hAnsi="Arial Narrow" w:cs="Arial"/>
          <w:color w:val="000000"/>
        </w:rPr>
        <w:t>Sens de l’exposé</w:t>
      </w:r>
      <w:r w:rsidR="003138B8">
        <w:rPr>
          <w:rFonts w:ascii="Arial Narrow" w:hAnsi="Arial Narrow" w:cs="Arial"/>
          <w:color w:val="000000"/>
        </w:rPr>
        <w:t> ;</w:t>
      </w:r>
    </w:p>
    <w:p w14:paraId="01CA4415" w14:textId="77777777" w:rsidR="00AE2136"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 xml:space="preserve">Savoir faire preuve d’initiatives, </w:t>
      </w:r>
    </w:p>
    <w:p w14:paraId="348D0970" w14:textId="03273744" w:rsidR="00AD72CB" w:rsidRPr="004D4960" w:rsidRDefault="00AE2136" w:rsidP="00AE2136">
      <w:pPr>
        <w:pStyle w:val="Paragraphedeliste"/>
        <w:numPr>
          <w:ilvl w:val="0"/>
          <w:numId w:val="24"/>
        </w:numPr>
        <w:jc w:val="both"/>
        <w:rPr>
          <w:rFonts w:ascii="Arial Narrow" w:hAnsi="Arial Narrow" w:cs="Times New Roman"/>
        </w:rPr>
      </w:pPr>
      <w:r>
        <w:rPr>
          <w:rFonts w:ascii="Arial Narrow" w:hAnsi="Arial Narrow" w:cs="Times New Roman"/>
        </w:rPr>
        <w:t>E</w:t>
      </w:r>
      <w:r w:rsidR="00AD72CB" w:rsidRPr="004D4960">
        <w:rPr>
          <w:rFonts w:ascii="Arial Narrow" w:hAnsi="Arial Narrow" w:cs="Times New Roman"/>
        </w:rPr>
        <w:t>tre persévérant ;</w:t>
      </w:r>
    </w:p>
    <w:p w14:paraId="21AFEA3A"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Disposer de bonnes aptitudes de communication et de travail en équipe ;</w:t>
      </w:r>
    </w:p>
    <w:p w14:paraId="74B9730E"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Avoir un vrai sens du résultat, attester d'un solide esprit entrepreneurial et de fortes capacités d'analyse, être méthodique, organisé et rigoureux ;</w:t>
      </w:r>
    </w:p>
    <w:p w14:paraId="097FE4F0"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Être autonome avec une forte capacité d'encadrement et de bonnes qualités relationnelles, notamment savoir collaborer avec une diversité d’interlocuteurs ;</w:t>
      </w:r>
    </w:p>
    <w:p w14:paraId="0A7E809D"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Avoir un sens parfait de l’autorité, tout en étant courtois, disponible et patient ;</w:t>
      </w:r>
    </w:p>
    <w:p w14:paraId="3218CE11"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Avoir un sens aigu du travail en équipe et savoir valoriser le potentiel de chaque membre, et avoir une grande capacité d’adaptation ;</w:t>
      </w:r>
    </w:p>
    <w:p w14:paraId="7CA64381" w14:textId="77777777" w:rsidR="00AD72CB" w:rsidRPr="004D4960" w:rsidRDefault="00AD72CB" w:rsidP="00AE2136">
      <w:pPr>
        <w:pStyle w:val="Paragraphedeliste"/>
        <w:numPr>
          <w:ilvl w:val="0"/>
          <w:numId w:val="24"/>
        </w:numPr>
        <w:jc w:val="both"/>
        <w:rPr>
          <w:rFonts w:ascii="Arial Narrow" w:hAnsi="Arial Narrow" w:cs="Times New Roman"/>
        </w:rPr>
      </w:pPr>
      <w:r w:rsidRPr="004D4960">
        <w:rPr>
          <w:rFonts w:ascii="Arial Narrow" w:hAnsi="Arial Narrow" w:cs="Times New Roman"/>
        </w:rPr>
        <w:t>Être de bonne moralité et capable d’accepter les critiques afin de s’améliorer.</w:t>
      </w:r>
    </w:p>
    <w:p w14:paraId="1178AA32" w14:textId="353DE031" w:rsidR="00AD72CB" w:rsidRDefault="00AD72CB" w:rsidP="00AE2136">
      <w:pPr>
        <w:pStyle w:val="Corpsdetexte"/>
        <w:spacing w:before="0" w:after="0"/>
        <w:rPr>
          <w:rFonts w:ascii="Arial Narrow" w:hAnsi="Arial Narrow"/>
          <w:sz w:val="22"/>
          <w:szCs w:val="22"/>
        </w:rPr>
      </w:pPr>
    </w:p>
    <w:p w14:paraId="5D25FD3B" w14:textId="77777777" w:rsidR="00AD72CB" w:rsidRPr="00182AAD" w:rsidRDefault="00AD72CB" w:rsidP="00AE2136">
      <w:pPr>
        <w:pStyle w:val="Paragraphedeliste"/>
        <w:numPr>
          <w:ilvl w:val="0"/>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Localisation</w:t>
      </w:r>
    </w:p>
    <w:p w14:paraId="1C11DEA6" w14:textId="1DB4C9E7" w:rsidR="00AD72CB" w:rsidRPr="00734AA9" w:rsidRDefault="00AD72CB" w:rsidP="00AE2136">
      <w:pPr>
        <w:jc w:val="both"/>
        <w:rPr>
          <w:rFonts w:ascii="Arial Narrow" w:hAnsi="Arial Narrow" w:cs="Times New Roman"/>
        </w:rPr>
      </w:pPr>
    </w:p>
    <w:p w14:paraId="73ED9665" w14:textId="28123E0F" w:rsidR="00734AA9" w:rsidRPr="00734AA9" w:rsidRDefault="00075ACD" w:rsidP="00AE2136">
      <w:pPr>
        <w:jc w:val="both"/>
        <w:rPr>
          <w:rFonts w:ascii="Arial Narrow" w:hAnsi="Arial Narrow" w:cs="Times New Roman"/>
        </w:rPr>
      </w:pPr>
      <w:r>
        <w:rPr>
          <w:rFonts w:ascii="Arial Narrow" w:hAnsi="Arial Narrow" w:cs="Times New Roman"/>
        </w:rPr>
        <w:t xml:space="preserve">Sous la </w:t>
      </w:r>
      <w:r w:rsidRPr="00734AA9">
        <w:rPr>
          <w:rFonts w:ascii="Arial Narrow" w:hAnsi="Arial Narrow" w:cs="Times New Roman"/>
        </w:rPr>
        <w:t xml:space="preserve">responsabilité </w:t>
      </w:r>
      <w:r>
        <w:rPr>
          <w:rFonts w:ascii="Arial Narrow" w:hAnsi="Arial Narrow" w:cs="Times New Roman"/>
        </w:rPr>
        <w:t>de</w:t>
      </w:r>
      <w:r w:rsidRPr="00734AA9">
        <w:rPr>
          <w:rFonts w:ascii="Arial Narrow" w:hAnsi="Arial Narrow" w:cs="Times New Roman"/>
        </w:rPr>
        <w:t xml:space="preserve"> la Coordination du Projet</w:t>
      </w:r>
      <w:r>
        <w:rPr>
          <w:rFonts w:ascii="Arial Narrow" w:hAnsi="Arial Narrow" w:cs="Times New Roman"/>
        </w:rPr>
        <w:t xml:space="preserve"> ICOMPETE, l</w:t>
      </w:r>
      <w:r w:rsidR="00FF1071">
        <w:rPr>
          <w:rFonts w:ascii="Arial Narrow" w:hAnsi="Arial Narrow" w:cs="Times New Roman"/>
        </w:rPr>
        <w:t xml:space="preserve">es </w:t>
      </w:r>
      <w:r w:rsidR="00734AA9">
        <w:rPr>
          <w:rFonts w:ascii="Arial Narrow" w:hAnsi="Arial Narrow" w:cs="Times New Roman"/>
        </w:rPr>
        <w:t>Consultants</w:t>
      </w:r>
      <w:r w:rsidR="00734AA9" w:rsidRPr="00734AA9">
        <w:rPr>
          <w:rFonts w:ascii="Arial Narrow" w:hAnsi="Arial Narrow" w:cs="Times New Roman"/>
        </w:rPr>
        <w:t>(e</w:t>
      </w:r>
      <w:r w:rsidR="00734AA9">
        <w:rPr>
          <w:rFonts w:ascii="Arial Narrow" w:hAnsi="Arial Narrow" w:cs="Times New Roman"/>
        </w:rPr>
        <w:t>s</w:t>
      </w:r>
      <w:r w:rsidR="00FF1071">
        <w:rPr>
          <w:rFonts w:ascii="Arial Narrow" w:hAnsi="Arial Narrow" w:cs="Times New Roman"/>
        </w:rPr>
        <w:t>) retenus</w:t>
      </w:r>
      <w:r w:rsidR="00734AA9" w:rsidRPr="00734AA9">
        <w:rPr>
          <w:rFonts w:ascii="Arial Narrow" w:hAnsi="Arial Narrow" w:cs="Times New Roman"/>
        </w:rPr>
        <w:t>(e</w:t>
      </w:r>
      <w:r w:rsidR="00734AA9">
        <w:rPr>
          <w:rFonts w:ascii="Arial Narrow" w:hAnsi="Arial Narrow" w:cs="Times New Roman"/>
        </w:rPr>
        <w:t>s</w:t>
      </w:r>
      <w:r w:rsidR="00734AA9" w:rsidRPr="00734AA9">
        <w:rPr>
          <w:rFonts w:ascii="Arial Narrow" w:hAnsi="Arial Narrow" w:cs="Times New Roman"/>
        </w:rPr>
        <w:t>) travailler</w:t>
      </w:r>
      <w:r w:rsidR="00734AA9">
        <w:rPr>
          <w:rFonts w:ascii="Arial Narrow" w:hAnsi="Arial Narrow" w:cs="Times New Roman"/>
        </w:rPr>
        <w:t xml:space="preserve">ont </w:t>
      </w:r>
      <w:r w:rsidR="00FF1071">
        <w:rPr>
          <w:rFonts w:ascii="Arial Narrow" w:hAnsi="Arial Narrow" w:cs="Times New Roman"/>
        </w:rPr>
        <w:t>à</w:t>
      </w:r>
      <w:r w:rsidR="00FF1071" w:rsidRPr="00734AA9">
        <w:rPr>
          <w:rFonts w:ascii="Arial Narrow" w:hAnsi="Arial Narrow" w:cs="Times New Roman"/>
        </w:rPr>
        <w:t xml:space="preserve"> Bangui </w:t>
      </w:r>
      <w:r w:rsidR="00734AA9" w:rsidRPr="00734AA9">
        <w:rPr>
          <w:rFonts w:ascii="Arial Narrow" w:hAnsi="Arial Narrow" w:cs="Times New Roman"/>
        </w:rPr>
        <w:t>au sein de</w:t>
      </w:r>
      <w:r w:rsidR="00734AA9">
        <w:rPr>
          <w:rFonts w:ascii="Arial Narrow" w:hAnsi="Arial Narrow" w:cs="Times New Roman"/>
        </w:rPr>
        <w:t xml:space="preserve">s entités </w:t>
      </w:r>
      <w:r>
        <w:rPr>
          <w:rFonts w:ascii="Arial Narrow" w:hAnsi="Arial Narrow" w:cs="Times New Roman"/>
        </w:rPr>
        <w:t>demanderesses</w:t>
      </w:r>
      <w:r w:rsidR="00FF1071">
        <w:rPr>
          <w:rFonts w:ascii="Arial Narrow" w:hAnsi="Arial Narrow" w:cs="Times New Roman"/>
        </w:rPr>
        <w:t xml:space="preserve"> </w:t>
      </w:r>
      <w:r w:rsidR="00734AA9" w:rsidRPr="00734AA9">
        <w:rPr>
          <w:rFonts w:ascii="Arial Narrow" w:hAnsi="Arial Narrow" w:cs="Times New Roman"/>
        </w:rPr>
        <w:t>et en étroite liaison et coordination avec le</w:t>
      </w:r>
      <w:r w:rsidR="00FF1071">
        <w:rPr>
          <w:rFonts w:ascii="Arial Narrow" w:hAnsi="Arial Narrow" w:cs="Times New Roman"/>
        </w:rPr>
        <w:t>s</w:t>
      </w:r>
      <w:r w:rsidR="00734AA9" w:rsidRPr="00734AA9">
        <w:rPr>
          <w:rFonts w:ascii="Arial Narrow" w:hAnsi="Arial Narrow" w:cs="Times New Roman"/>
        </w:rPr>
        <w:t xml:space="preserve"> </w:t>
      </w:r>
      <w:r>
        <w:rPr>
          <w:rFonts w:ascii="Arial Narrow" w:hAnsi="Arial Narrow" w:cs="Times New Roman"/>
        </w:rPr>
        <w:t>Responsables des Composantes T</w:t>
      </w:r>
      <w:r w:rsidR="00FF1071">
        <w:rPr>
          <w:rFonts w:ascii="Arial Narrow" w:hAnsi="Arial Narrow" w:cs="Times New Roman"/>
        </w:rPr>
        <w:t>echniques de l’UGP</w:t>
      </w:r>
      <w:r w:rsidR="00734AA9" w:rsidRPr="00734AA9">
        <w:rPr>
          <w:rFonts w:ascii="Arial Narrow" w:hAnsi="Arial Narrow" w:cs="Times New Roman"/>
        </w:rPr>
        <w:t>.</w:t>
      </w:r>
    </w:p>
    <w:p w14:paraId="7CAF91FB" w14:textId="77777777" w:rsidR="00734AA9" w:rsidRPr="00734AA9" w:rsidRDefault="00734AA9" w:rsidP="00AE2136">
      <w:pPr>
        <w:jc w:val="both"/>
        <w:rPr>
          <w:rFonts w:ascii="Arial Narrow" w:hAnsi="Arial Narrow" w:cs="Times New Roman"/>
        </w:rPr>
      </w:pPr>
    </w:p>
    <w:p w14:paraId="45B3ACD1" w14:textId="3B267910" w:rsidR="00E13D1B" w:rsidRDefault="00734AA9" w:rsidP="00AE2136">
      <w:pPr>
        <w:jc w:val="both"/>
        <w:rPr>
          <w:rFonts w:ascii="Arial Narrow" w:hAnsi="Arial Narrow" w:cs="Times New Roman"/>
        </w:rPr>
      </w:pPr>
      <w:r w:rsidRPr="00734AA9">
        <w:rPr>
          <w:rFonts w:ascii="Arial Narrow" w:hAnsi="Arial Narrow" w:cs="Times New Roman"/>
        </w:rPr>
        <w:t>Le</w:t>
      </w:r>
      <w:r w:rsidR="00562854">
        <w:rPr>
          <w:rFonts w:ascii="Arial Narrow" w:hAnsi="Arial Narrow" w:cs="Times New Roman"/>
        </w:rPr>
        <w:t>s Consultants</w:t>
      </w:r>
      <w:r w:rsidR="00562854" w:rsidRPr="00734AA9">
        <w:rPr>
          <w:rFonts w:ascii="Arial Narrow" w:hAnsi="Arial Narrow" w:cs="Times New Roman"/>
        </w:rPr>
        <w:t>(e</w:t>
      </w:r>
      <w:r w:rsidR="00562854">
        <w:rPr>
          <w:rFonts w:ascii="Arial Narrow" w:hAnsi="Arial Narrow" w:cs="Times New Roman"/>
        </w:rPr>
        <w:t>s</w:t>
      </w:r>
      <w:r w:rsidR="00562854" w:rsidRPr="00734AA9">
        <w:rPr>
          <w:rFonts w:ascii="Arial Narrow" w:hAnsi="Arial Narrow" w:cs="Times New Roman"/>
        </w:rPr>
        <w:t>)</w:t>
      </w:r>
      <w:r w:rsidR="00562854">
        <w:rPr>
          <w:rFonts w:ascii="Arial Narrow" w:hAnsi="Arial Narrow" w:cs="Times New Roman"/>
        </w:rPr>
        <w:t xml:space="preserve"> seront logés</w:t>
      </w:r>
      <w:r w:rsidR="00562854" w:rsidRPr="00734AA9">
        <w:rPr>
          <w:rFonts w:ascii="Arial Narrow" w:hAnsi="Arial Narrow" w:cs="Times New Roman"/>
        </w:rPr>
        <w:t>(e</w:t>
      </w:r>
      <w:r w:rsidR="00562854">
        <w:rPr>
          <w:rFonts w:ascii="Arial Narrow" w:hAnsi="Arial Narrow" w:cs="Times New Roman"/>
        </w:rPr>
        <w:t>s</w:t>
      </w:r>
      <w:r w:rsidR="00562854" w:rsidRPr="00734AA9">
        <w:rPr>
          <w:rFonts w:ascii="Arial Narrow" w:hAnsi="Arial Narrow" w:cs="Times New Roman"/>
        </w:rPr>
        <w:t>)</w:t>
      </w:r>
      <w:r w:rsidR="00562854">
        <w:rPr>
          <w:rFonts w:ascii="Arial Narrow" w:hAnsi="Arial Narrow" w:cs="Times New Roman"/>
        </w:rPr>
        <w:t xml:space="preserve"> dans les agences d’exécution. Le </w:t>
      </w:r>
      <w:r w:rsidR="003138B8">
        <w:rPr>
          <w:rFonts w:ascii="Arial Narrow" w:hAnsi="Arial Narrow" w:cs="Times New Roman"/>
        </w:rPr>
        <w:t xml:space="preserve">Cabinet retenu </w:t>
      </w:r>
      <w:r w:rsidRPr="00734AA9">
        <w:rPr>
          <w:rFonts w:ascii="Arial Narrow" w:hAnsi="Arial Narrow" w:cs="Times New Roman"/>
        </w:rPr>
        <w:t>mettra à l</w:t>
      </w:r>
      <w:r w:rsidR="00562854">
        <w:rPr>
          <w:rFonts w:ascii="Arial Narrow" w:hAnsi="Arial Narrow" w:cs="Times New Roman"/>
        </w:rPr>
        <w:t>eur</w:t>
      </w:r>
      <w:r w:rsidRPr="00734AA9">
        <w:rPr>
          <w:rFonts w:ascii="Arial Narrow" w:hAnsi="Arial Narrow" w:cs="Times New Roman"/>
        </w:rPr>
        <w:t xml:space="preserve"> disposition les matériels et moyens nécessaires à l’exercice de </w:t>
      </w:r>
      <w:r w:rsidR="00FF1071">
        <w:rPr>
          <w:rFonts w:ascii="Arial Narrow" w:hAnsi="Arial Narrow" w:cs="Times New Roman"/>
        </w:rPr>
        <w:t>leur</w:t>
      </w:r>
      <w:r w:rsidRPr="00734AA9">
        <w:rPr>
          <w:rFonts w:ascii="Arial Narrow" w:hAnsi="Arial Narrow" w:cs="Times New Roman"/>
        </w:rPr>
        <w:t xml:space="preserve"> mission. </w:t>
      </w:r>
    </w:p>
    <w:p w14:paraId="4FC679F9" w14:textId="61B67BE9" w:rsidR="00E13D1B" w:rsidRDefault="00E13D1B" w:rsidP="00AE2136">
      <w:pPr>
        <w:jc w:val="both"/>
        <w:rPr>
          <w:rFonts w:ascii="Arial Narrow" w:hAnsi="Arial Narrow" w:cs="Times New Roman"/>
        </w:rPr>
      </w:pPr>
    </w:p>
    <w:p w14:paraId="76803C99" w14:textId="2CA84E09" w:rsidR="00734AA9" w:rsidRPr="00734AA9" w:rsidRDefault="00734AA9" w:rsidP="00E13D1B">
      <w:pPr>
        <w:jc w:val="both"/>
        <w:rPr>
          <w:rFonts w:ascii="Arial Narrow" w:hAnsi="Arial Narrow" w:cs="Times New Roman"/>
        </w:rPr>
      </w:pPr>
      <w:r w:rsidRPr="00734AA9">
        <w:rPr>
          <w:rFonts w:ascii="Arial Narrow" w:hAnsi="Arial Narrow" w:cs="Times New Roman"/>
        </w:rPr>
        <w:t>Aucun jeton de présence aux différentes commissions ou sous-commissions auxquelles il</w:t>
      </w:r>
      <w:r w:rsidR="00627059">
        <w:rPr>
          <w:rFonts w:ascii="Arial Narrow" w:hAnsi="Arial Narrow" w:cs="Times New Roman"/>
        </w:rPr>
        <w:t>s</w:t>
      </w:r>
      <w:r w:rsidRPr="00734AA9">
        <w:rPr>
          <w:rFonts w:ascii="Arial Narrow" w:hAnsi="Arial Narrow" w:cs="Times New Roman"/>
        </w:rPr>
        <w:t xml:space="preserve"> ou elle</w:t>
      </w:r>
      <w:r w:rsidR="00627059">
        <w:rPr>
          <w:rFonts w:ascii="Arial Narrow" w:hAnsi="Arial Narrow" w:cs="Times New Roman"/>
        </w:rPr>
        <w:t>s</w:t>
      </w:r>
      <w:r w:rsidRPr="00734AA9">
        <w:rPr>
          <w:rFonts w:ascii="Arial Narrow" w:hAnsi="Arial Narrow" w:cs="Times New Roman"/>
        </w:rPr>
        <w:t xml:space="preserve"> ser</w:t>
      </w:r>
      <w:r w:rsidR="00627059">
        <w:rPr>
          <w:rFonts w:ascii="Arial Narrow" w:hAnsi="Arial Narrow" w:cs="Times New Roman"/>
        </w:rPr>
        <w:t>ont</w:t>
      </w:r>
      <w:r w:rsidRPr="00734AA9">
        <w:rPr>
          <w:rFonts w:ascii="Arial Narrow" w:hAnsi="Arial Narrow" w:cs="Times New Roman"/>
        </w:rPr>
        <w:t xml:space="preserve"> appelé</w:t>
      </w:r>
      <w:r w:rsidR="00627059">
        <w:rPr>
          <w:rFonts w:ascii="Arial Narrow" w:hAnsi="Arial Narrow" w:cs="Times New Roman"/>
        </w:rPr>
        <w:t>s</w:t>
      </w:r>
      <w:r w:rsidRPr="00734AA9">
        <w:rPr>
          <w:rFonts w:ascii="Arial Narrow" w:hAnsi="Arial Narrow" w:cs="Times New Roman"/>
        </w:rPr>
        <w:t>(e</w:t>
      </w:r>
      <w:r w:rsidR="00627059">
        <w:rPr>
          <w:rFonts w:ascii="Arial Narrow" w:hAnsi="Arial Narrow" w:cs="Times New Roman"/>
        </w:rPr>
        <w:t>s</w:t>
      </w:r>
      <w:r w:rsidRPr="00734AA9">
        <w:rPr>
          <w:rFonts w:ascii="Arial Narrow" w:hAnsi="Arial Narrow" w:cs="Times New Roman"/>
        </w:rPr>
        <w:t>) à participer ne pourra être perçu.</w:t>
      </w:r>
    </w:p>
    <w:p w14:paraId="30A1A182" w14:textId="101982FE" w:rsidR="00734AA9" w:rsidRDefault="00734AA9" w:rsidP="00E13D1B">
      <w:pPr>
        <w:jc w:val="both"/>
        <w:rPr>
          <w:rFonts w:ascii="Arial Narrow" w:hAnsi="Arial Narrow" w:cs="Times New Roman"/>
        </w:rPr>
      </w:pPr>
    </w:p>
    <w:p w14:paraId="749737C1" w14:textId="77777777" w:rsidR="00AD72CB" w:rsidRPr="00182AAD" w:rsidRDefault="00AD72CB" w:rsidP="00E13D1B">
      <w:pPr>
        <w:pStyle w:val="Paragraphedeliste"/>
        <w:numPr>
          <w:ilvl w:val="0"/>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Durée du contrat</w:t>
      </w:r>
    </w:p>
    <w:p w14:paraId="5DD2060B" w14:textId="77777777" w:rsidR="00734AA9" w:rsidRDefault="00734AA9" w:rsidP="00E13D1B">
      <w:pPr>
        <w:jc w:val="both"/>
        <w:rPr>
          <w:rFonts w:ascii="Arial Narrow" w:hAnsi="Arial Narrow" w:cs="Times New Roman"/>
        </w:rPr>
      </w:pPr>
    </w:p>
    <w:p w14:paraId="6A6CC237" w14:textId="14D014AF" w:rsidR="00734AA9" w:rsidRPr="00734AA9" w:rsidRDefault="00734AA9" w:rsidP="00E13D1B">
      <w:pPr>
        <w:jc w:val="both"/>
        <w:rPr>
          <w:rFonts w:ascii="Arial Narrow" w:hAnsi="Arial Narrow" w:cs="Times New Roman"/>
        </w:rPr>
      </w:pPr>
      <w:r w:rsidRPr="00734AA9">
        <w:rPr>
          <w:rFonts w:ascii="Arial Narrow" w:hAnsi="Arial Narrow" w:cs="Times New Roman"/>
        </w:rPr>
        <w:t xml:space="preserve">La durée du contrat </w:t>
      </w:r>
      <w:r w:rsidR="00AB53EE">
        <w:rPr>
          <w:rFonts w:ascii="Arial Narrow" w:hAnsi="Arial Narrow" w:cs="Times New Roman"/>
        </w:rPr>
        <w:t xml:space="preserve">avec le cabinet est </w:t>
      </w:r>
      <w:r w:rsidR="00CF668B">
        <w:rPr>
          <w:rFonts w:ascii="Arial Narrow" w:hAnsi="Arial Narrow" w:cs="Times New Roman"/>
        </w:rPr>
        <w:t xml:space="preserve">de trois </w:t>
      </w:r>
      <w:r w:rsidR="00AB53EE">
        <w:rPr>
          <w:rFonts w:ascii="Arial Narrow" w:hAnsi="Arial Narrow" w:cs="Times New Roman"/>
        </w:rPr>
        <w:t xml:space="preserve">(3) </w:t>
      </w:r>
      <w:r w:rsidR="00CF668B">
        <w:rPr>
          <w:rFonts w:ascii="Arial Narrow" w:hAnsi="Arial Narrow" w:cs="Times New Roman"/>
        </w:rPr>
        <w:t xml:space="preserve">mois </w:t>
      </w:r>
      <w:r>
        <w:rPr>
          <w:rFonts w:ascii="Arial Narrow" w:hAnsi="Arial Narrow" w:cs="Times New Roman"/>
        </w:rPr>
        <w:t xml:space="preserve">et dépendra de l’étendue de </w:t>
      </w:r>
      <w:r w:rsidR="00AB53EE">
        <w:rPr>
          <w:rFonts w:ascii="Arial Narrow" w:hAnsi="Arial Narrow" w:cs="Times New Roman"/>
        </w:rPr>
        <w:t>prestation des différents Consultants mobilisés et donc de la mission</w:t>
      </w:r>
      <w:r>
        <w:rPr>
          <w:rFonts w:ascii="Arial Narrow" w:hAnsi="Arial Narrow" w:cs="Times New Roman"/>
        </w:rPr>
        <w:t xml:space="preserve">. </w:t>
      </w:r>
      <w:r w:rsidR="00770B07">
        <w:rPr>
          <w:rFonts w:ascii="Arial Narrow" w:hAnsi="Arial Narrow" w:cs="Times New Roman"/>
        </w:rPr>
        <w:t>Elle sera définie lors de la négociation du contrat et la validation du document de cadrage de la mission.</w:t>
      </w:r>
    </w:p>
    <w:p w14:paraId="690467EE" w14:textId="77777777" w:rsidR="00AD72CB" w:rsidRPr="004D4960" w:rsidRDefault="00AD72CB" w:rsidP="00E13D1B">
      <w:pPr>
        <w:pStyle w:val="Rvision"/>
        <w:jc w:val="both"/>
        <w:rPr>
          <w:rFonts w:ascii="Arial Narrow" w:hAnsi="Arial Narrow" w:cstheme="minorHAnsi"/>
          <w:b/>
          <w:bCs/>
          <w:position w:val="10"/>
          <w:sz w:val="22"/>
          <w:szCs w:val="22"/>
        </w:rPr>
      </w:pPr>
    </w:p>
    <w:p w14:paraId="691406E6" w14:textId="77777777" w:rsidR="00AD72CB" w:rsidRPr="00182AAD" w:rsidRDefault="00AD72CB" w:rsidP="00E13D1B">
      <w:pPr>
        <w:pStyle w:val="Paragraphedeliste"/>
        <w:numPr>
          <w:ilvl w:val="0"/>
          <w:numId w:val="7"/>
        </w:numPr>
        <w:jc w:val="both"/>
        <w:rPr>
          <w:rFonts w:ascii="Arial Narrow" w:hAnsi="Arial Narrow" w:cstheme="minorHAnsi"/>
          <w:b/>
          <w:bCs/>
          <w:position w:val="10"/>
          <w:sz w:val="28"/>
          <w:szCs w:val="22"/>
        </w:rPr>
      </w:pPr>
      <w:r w:rsidRPr="00182AAD">
        <w:rPr>
          <w:rFonts w:ascii="Arial Narrow" w:hAnsi="Arial Narrow" w:cstheme="minorHAnsi"/>
          <w:b/>
          <w:bCs/>
          <w:position w:val="10"/>
          <w:sz w:val="28"/>
          <w:szCs w:val="22"/>
        </w:rPr>
        <w:t>Procédure et méthode de sélection</w:t>
      </w:r>
    </w:p>
    <w:p w14:paraId="157EC83E" w14:textId="77777777" w:rsidR="00E13D1B" w:rsidRDefault="00E13D1B" w:rsidP="00E13D1B">
      <w:pPr>
        <w:pStyle w:val="Corpsdetexte"/>
        <w:spacing w:before="0" w:after="0"/>
        <w:rPr>
          <w:rFonts w:ascii="Arial Narrow" w:hAnsi="Arial Narrow"/>
          <w:szCs w:val="22"/>
        </w:rPr>
      </w:pPr>
    </w:p>
    <w:p w14:paraId="2AC3EA35" w14:textId="6A34D978" w:rsidR="00DB40AD" w:rsidRDefault="00AD72CB" w:rsidP="007956CC">
      <w:pPr>
        <w:pStyle w:val="Corpsdetexte"/>
        <w:spacing w:before="0" w:after="0"/>
        <w:rPr>
          <w:rFonts w:ascii="Arial Narrow" w:hAnsi="Arial Narrow"/>
          <w:szCs w:val="22"/>
        </w:rPr>
      </w:pPr>
      <w:r w:rsidRPr="008D59EA">
        <w:rPr>
          <w:rFonts w:ascii="Arial Narrow" w:hAnsi="Arial Narrow"/>
          <w:szCs w:val="22"/>
        </w:rPr>
        <w:t xml:space="preserve">La procédure de sélection sera conduite conformément au </w:t>
      </w:r>
      <w:r w:rsidR="006B0B3C">
        <w:rPr>
          <w:rFonts w:ascii="Arial Narrow" w:hAnsi="Arial Narrow"/>
          <w:szCs w:val="22"/>
        </w:rPr>
        <w:t xml:space="preserve">point 7.11 de la section VII du </w:t>
      </w:r>
      <w:r w:rsidRPr="008D59EA">
        <w:rPr>
          <w:rFonts w:ascii="Arial Narrow" w:hAnsi="Arial Narrow"/>
          <w:szCs w:val="22"/>
        </w:rPr>
        <w:t>Règlement de Passation des Marchés pour les Emprunteurs sollicitant le Financement de Projets d’Investissement de la Banque Mondiale</w:t>
      </w:r>
      <w:r w:rsidR="007956CC">
        <w:rPr>
          <w:rFonts w:ascii="Arial Narrow" w:hAnsi="Arial Narrow"/>
          <w:szCs w:val="22"/>
        </w:rPr>
        <w:t xml:space="preserve"> </w:t>
      </w:r>
      <w:r w:rsidR="007956CC" w:rsidRPr="007956CC">
        <w:rPr>
          <w:rFonts w:ascii="Arial Narrow" w:hAnsi="Arial Narrow"/>
          <w:szCs w:val="22"/>
        </w:rPr>
        <w:t>de Juillet 2016, révisé en Novembre 2017, Août 2018 et Novembre 2020</w:t>
      </w:r>
      <w:r w:rsidR="007956CC">
        <w:rPr>
          <w:rFonts w:ascii="Arial Narrow" w:hAnsi="Arial Narrow"/>
          <w:szCs w:val="22"/>
        </w:rPr>
        <w:t>.</w:t>
      </w:r>
    </w:p>
    <w:p w14:paraId="071EDED4" w14:textId="77777777" w:rsidR="007956CC" w:rsidRPr="007956CC" w:rsidRDefault="007956CC" w:rsidP="007956CC">
      <w:pPr>
        <w:pStyle w:val="Corpsdetexte"/>
        <w:spacing w:before="0" w:after="0"/>
        <w:rPr>
          <w:rFonts w:ascii="Arial Narrow" w:hAnsi="Arial Narrow"/>
          <w:szCs w:val="22"/>
        </w:rPr>
      </w:pPr>
    </w:p>
    <w:p w14:paraId="1DBC12B6" w14:textId="77777777" w:rsidR="00310B7C" w:rsidRDefault="00AD72CB" w:rsidP="00AE2136">
      <w:pPr>
        <w:pStyle w:val="Corpsdetexte"/>
        <w:spacing w:before="0" w:after="0"/>
        <w:rPr>
          <w:rFonts w:ascii="Arial Narrow" w:hAnsi="Arial Narrow"/>
          <w:szCs w:val="22"/>
        </w:rPr>
      </w:pPr>
      <w:r w:rsidRPr="008D59EA">
        <w:rPr>
          <w:rFonts w:ascii="Arial Narrow" w:hAnsi="Arial Narrow"/>
          <w:szCs w:val="22"/>
        </w:rPr>
        <w:t>Le</w:t>
      </w:r>
      <w:r w:rsidR="004008C7">
        <w:rPr>
          <w:rFonts w:ascii="Arial Narrow" w:hAnsi="Arial Narrow"/>
          <w:szCs w:val="22"/>
        </w:rPr>
        <w:t>s</w:t>
      </w:r>
      <w:r w:rsidRPr="008D59EA">
        <w:rPr>
          <w:rFonts w:ascii="Arial Narrow" w:hAnsi="Arial Narrow"/>
          <w:szCs w:val="22"/>
        </w:rPr>
        <w:t xml:space="preserve"> </w:t>
      </w:r>
      <w:r w:rsidR="00310B7C">
        <w:rPr>
          <w:rFonts w:ascii="Arial Narrow" w:hAnsi="Arial Narrow"/>
          <w:szCs w:val="22"/>
        </w:rPr>
        <w:t>candidatures seront évaluées par un Comité de sélection sur la base de l’analyse des pièces du dossier et de leur conformité aux critères et niveaux d’exigence décrits IV ci-dessus selon les critères d’évaluation et du système des points suivants :</w:t>
      </w:r>
    </w:p>
    <w:p w14:paraId="165A3EC7" w14:textId="2E7E624B" w:rsidR="00310B7C" w:rsidRDefault="00E37D56" w:rsidP="00310B7C">
      <w:pPr>
        <w:pStyle w:val="Corpsdetexte"/>
        <w:numPr>
          <w:ilvl w:val="0"/>
          <w:numId w:val="24"/>
        </w:numPr>
        <w:spacing w:before="0" w:after="0"/>
        <w:rPr>
          <w:rFonts w:ascii="Arial Narrow" w:hAnsi="Arial Narrow"/>
          <w:szCs w:val="22"/>
        </w:rPr>
      </w:pPr>
      <w:r>
        <w:rPr>
          <w:rFonts w:ascii="Arial Narrow" w:hAnsi="Arial Narrow"/>
          <w:szCs w:val="22"/>
        </w:rPr>
        <w:t>Expérience</w:t>
      </w:r>
      <w:r w:rsidR="00310B7C">
        <w:rPr>
          <w:rFonts w:ascii="Arial Narrow" w:hAnsi="Arial Narrow"/>
          <w:szCs w:val="22"/>
        </w:rPr>
        <w:t xml:space="preserve"> en matière de </w:t>
      </w:r>
      <w:r>
        <w:rPr>
          <w:rFonts w:ascii="Arial Narrow" w:hAnsi="Arial Narrow"/>
          <w:szCs w:val="22"/>
        </w:rPr>
        <w:t>développement du secteur privé</w:t>
      </w:r>
      <w:r w:rsidR="00310B7C">
        <w:rPr>
          <w:rFonts w:ascii="Arial Narrow" w:hAnsi="Arial Narrow"/>
          <w:szCs w:val="22"/>
        </w:rPr>
        <w:t>;</w:t>
      </w:r>
    </w:p>
    <w:p w14:paraId="6510A8E1" w14:textId="77777777" w:rsidR="00E37D56" w:rsidRDefault="00E37D56" w:rsidP="00310B7C">
      <w:pPr>
        <w:pStyle w:val="Corpsdetexte"/>
        <w:numPr>
          <w:ilvl w:val="0"/>
          <w:numId w:val="24"/>
        </w:numPr>
        <w:spacing w:before="0" w:after="0"/>
        <w:rPr>
          <w:rFonts w:ascii="Arial Narrow" w:hAnsi="Arial Narrow"/>
          <w:szCs w:val="22"/>
        </w:rPr>
      </w:pPr>
      <w:r>
        <w:rPr>
          <w:rFonts w:ascii="Arial Narrow" w:hAnsi="Arial Narrow"/>
          <w:szCs w:val="22"/>
        </w:rPr>
        <w:t>Note de compréhension des termes de référence de la mission;</w:t>
      </w:r>
    </w:p>
    <w:p w14:paraId="446C3425" w14:textId="77777777" w:rsidR="00E37D56" w:rsidRDefault="00E37D56" w:rsidP="00310B7C">
      <w:pPr>
        <w:pStyle w:val="Corpsdetexte"/>
        <w:numPr>
          <w:ilvl w:val="0"/>
          <w:numId w:val="24"/>
        </w:numPr>
        <w:spacing w:before="0" w:after="0"/>
        <w:rPr>
          <w:rFonts w:ascii="Arial Narrow" w:hAnsi="Arial Narrow"/>
          <w:szCs w:val="22"/>
        </w:rPr>
      </w:pPr>
      <w:r>
        <w:rPr>
          <w:rFonts w:ascii="Arial Narrow" w:hAnsi="Arial Narrow"/>
          <w:szCs w:val="22"/>
        </w:rPr>
        <w:t>Les CV de tous les consultants envisagés pour la mission;</w:t>
      </w:r>
    </w:p>
    <w:p w14:paraId="4066854C" w14:textId="055B7DC5" w:rsidR="00310B7C" w:rsidRDefault="00310B7C" w:rsidP="00310B7C">
      <w:pPr>
        <w:pStyle w:val="Corpsdetexte"/>
        <w:numPr>
          <w:ilvl w:val="0"/>
          <w:numId w:val="24"/>
        </w:numPr>
        <w:spacing w:before="0" w:after="0"/>
        <w:rPr>
          <w:rFonts w:ascii="Arial Narrow" w:hAnsi="Arial Narrow"/>
          <w:szCs w:val="22"/>
        </w:rPr>
      </w:pPr>
      <w:r>
        <w:rPr>
          <w:rFonts w:ascii="Arial Narrow" w:hAnsi="Arial Narrow"/>
          <w:szCs w:val="22"/>
        </w:rPr>
        <w:t>Expérience</w:t>
      </w:r>
      <w:r w:rsidR="00E37D56">
        <w:rPr>
          <w:rFonts w:ascii="Arial Narrow" w:hAnsi="Arial Narrow"/>
          <w:szCs w:val="22"/>
        </w:rPr>
        <w:t>s</w:t>
      </w:r>
      <w:r>
        <w:rPr>
          <w:rFonts w:ascii="Arial Narrow" w:hAnsi="Arial Narrow"/>
          <w:szCs w:val="22"/>
        </w:rPr>
        <w:t xml:space="preserve"> similaires d</w:t>
      </w:r>
      <w:r w:rsidR="00E37D56">
        <w:rPr>
          <w:rFonts w:ascii="Arial Narrow" w:hAnsi="Arial Narrow"/>
          <w:szCs w:val="22"/>
        </w:rPr>
        <w:t>u Cabinet</w:t>
      </w:r>
      <w:r>
        <w:rPr>
          <w:rFonts w:ascii="Arial Narrow" w:hAnsi="Arial Narrow"/>
          <w:szCs w:val="22"/>
        </w:rPr>
        <w:t>;</w:t>
      </w:r>
    </w:p>
    <w:p w14:paraId="265BD952" w14:textId="77777777" w:rsidR="00E37D56" w:rsidRDefault="00E37D56" w:rsidP="00310B7C">
      <w:pPr>
        <w:pStyle w:val="Corpsdetexte"/>
        <w:numPr>
          <w:ilvl w:val="0"/>
          <w:numId w:val="24"/>
        </w:numPr>
        <w:spacing w:before="0" w:after="0"/>
        <w:rPr>
          <w:rFonts w:ascii="Arial Narrow" w:hAnsi="Arial Narrow"/>
          <w:szCs w:val="22"/>
        </w:rPr>
      </w:pPr>
      <w:r>
        <w:rPr>
          <w:rFonts w:ascii="Arial Narrow" w:hAnsi="Arial Narrow"/>
          <w:szCs w:val="22"/>
        </w:rPr>
        <w:lastRenderedPageBreak/>
        <w:t>Plan d’organisation de la mission;</w:t>
      </w:r>
    </w:p>
    <w:p w14:paraId="57734AE4" w14:textId="0157D4BB" w:rsidR="00A556F0" w:rsidRPr="00CE7F3A" w:rsidRDefault="00E37D56" w:rsidP="00CE7F3A">
      <w:pPr>
        <w:pStyle w:val="Corpsdetexte"/>
        <w:numPr>
          <w:ilvl w:val="0"/>
          <w:numId w:val="24"/>
        </w:numPr>
        <w:spacing w:before="0" w:after="0"/>
        <w:rPr>
          <w:rFonts w:ascii="Arial Narrow" w:hAnsi="Arial Narrow"/>
          <w:szCs w:val="22"/>
        </w:rPr>
      </w:pPr>
      <w:r>
        <w:rPr>
          <w:rFonts w:ascii="Arial Narrow" w:hAnsi="Arial Narrow"/>
          <w:szCs w:val="22"/>
        </w:rPr>
        <w:t>Constitution de l’équipe de mise en œuvre de la mission et la répartition des responsabilités entre ses membres</w:t>
      </w:r>
      <w:r w:rsidR="00310B7C">
        <w:rPr>
          <w:rFonts w:ascii="Arial Narrow" w:hAnsi="Arial Narrow"/>
          <w:szCs w:val="22"/>
        </w:rPr>
        <w:t>;</w:t>
      </w:r>
    </w:p>
    <w:p w14:paraId="3BF63BEA" w14:textId="77777777" w:rsidR="00A556F0" w:rsidRDefault="00A556F0" w:rsidP="00AE2136">
      <w:pPr>
        <w:pStyle w:val="Corpsdetexte"/>
        <w:spacing w:before="0" w:after="0"/>
        <w:jc w:val="center"/>
        <w:rPr>
          <w:rFonts w:ascii="Arial Narrow" w:hAnsi="Arial Narrow"/>
          <w:b/>
        </w:rPr>
      </w:pPr>
    </w:p>
    <w:p w14:paraId="002444C1" w14:textId="44FF3705" w:rsidR="00A556F0" w:rsidRPr="00157B6C" w:rsidRDefault="00A556F0" w:rsidP="00B71BF7">
      <w:pPr>
        <w:pStyle w:val="Corpsdetexte"/>
        <w:spacing w:before="0" w:after="0"/>
        <w:jc w:val="center"/>
        <w:rPr>
          <w:rFonts w:ascii="Arial Narrow" w:hAnsi="Arial Narrow"/>
          <w:bCs/>
          <w:szCs w:val="22"/>
        </w:rPr>
      </w:pPr>
      <w:r w:rsidRPr="00157B6C">
        <w:rPr>
          <w:rFonts w:ascii="Arial Narrow" w:hAnsi="Arial Narrow"/>
          <w:bCs/>
        </w:rPr>
        <w:t>Les candidatures seront déposées au plus tard le 14 août 2024 sous pli ferm</w:t>
      </w:r>
      <w:r w:rsidR="00B33A69">
        <w:rPr>
          <w:rFonts w:ascii="Arial Narrow" w:hAnsi="Arial Narrow"/>
          <w:bCs/>
        </w:rPr>
        <w:t>é</w:t>
      </w:r>
      <w:r w:rsidRPr="00157B6C">
        <w:rPr>
          <w:rFonts w:ascii="Arial Narrow" w:hAnsi="Arial Narrow"/>
          <w:bCs/>
        </w:rPr>
        <w:t xml:space="preserve"> </w:t>
      </w:r>
      <w:r w:rsidR="00B33A69">
        <w:rPr>
          <w:rFonts w:ascii="Arial Narrow" w:hAnsi="Arial Narrow"/>
          <w:bCs/>
        </w:rPr>
        <w:t xml:space="preserve">en trois exemplaires (un original et deux copies) </w:t>
      </w:r>
      <w:r w:rsidRPr="00157B6C">
        <w:rPr>
          <w:rFonts w:ascii="Arial Narrow" w:hAnsi="Arial Narrow"/>
          <w:bCs/>
        </w:rPr>
        <w:t xml:space="preserve">avec la </w:t>
      </w:r>
      <w:r w:rsidR="00B71BF7" w:rsidRPr="00157B6C">
        <w:rPr>
          <w:rFonts w:ascii="Arial Narrow" w:hAnsi="Arial Narrow"/>
          <w:bCs/>
        </w:rPr>
        <w:t>mention «</w:t>
      </w:r>
      <w:r w:rsidRPr="00157B6C">
        <w:rPr>
          <w:rFonts w:ascii="Arial Narrow" w:hAnsi="Arial Narrow"/>
          <w:bCs/>
          <w:szCs w:val="22"/>
        </w:rPr>
        <w:t xml:space="preserve"> Candidature pour le recrutement d’un cabinet devant fournir des Consultants pour le compte du Projet ICOMPETE » à l’adresse de</w:t>
      </w:r>
      <w:r w:rsidR="00B33A69">
        <w:rPr>
          <w:rFonts w:ascii="Arial Narrow" w:hAnsi="Arial Narrow"/>
          <w:bCs/>
          <w:szCs w:val="22"/>
        </w:rPr>
        <w:t> :</w:t>
      </w:r>
      <w:r w:rsidRPr="00157B6C">
        <w:rPr>
          <w:rFonts w:ascii="Arial Narrow" w:hAnsi="Arial Narrow"/>
          <w:bCs/>
          <w:szCs w:val="22"/>
        </w:rPr>
        <w:t xml:space="preserve"> </w:t>
      </w:r>
    </w:p>
    <w:p w14:paraId="2972804D" w14:textId="77777777" w:rsidR="00A556F0" w:rsidRDefault="00A556F0" w:rsidP="00A556F0">
      <w:pPr>
        <w:pStyle w:val="Corpsdetexte"/>
        <w:spacing w:before="0" w:after="0"/>
        <w:jc w:val="center"/>
        <w:rPr>
          <w:rFonts w:ascii="Arial Narrow" w:hAnsi="Arial Narrow"/>
          <w:b/>
        </w:rPr>
      </w:pPr>
      <w:r w:rsidRPr="00E9129B">
        <w:rPr>
          <w:rFonts w:ascii="Arial Narrow" w:hAnsi="Arial Narrow"/>
          <w:b/>
        </w:rPr>
        <w:t>Monsieur le Coordonnateur</w:t>
      </w:r>
      <w:r w:rsidRPr="008D59EA">
        <w:rPr>
          <w:rFonts w:ascii="Arial Narrow" w:hAnsi="Arial Narrow"/>
          <w:b/>
          <w:sz w:val="22"/>
          <w:szCs w:val="22"/>
        </w:rPr>
        <w:t xml:space="preserve"> </w:t>
      </w:r>
      <w:r w:rsidRPr="008D59EA">
        <w:rPr>
          <w:rFonts w:ascii="Arial Narrow" w:hAnsi="Arial Narrow"/>
          <w:b/>
        </w:rPr>
        <w:t xml:space="preserve">du Projet d’Investissement et de </w:t>
      </w:r>
    </w:p>
    <w:p w14:paraId="28B0C5D8" w14:textId="77777777" w:rsidR="00A556F0" w:rsidRPr="008D59EA" w:rsidRDefault="00A556F0" w:rsidP="00A556F0">
      <w:pPr>
        <w:pStyle w:val="Corpsdetexte"/>
        <w:spacing w:before="0" w:after="0"/>
        <w:jc w:val="center"/>
        <w:rPr>
          <w:rFonts w:ascii="Arial Narrow" w:hAnsi="Arial Narrow"/>
          <w:b/>
        </w:rPr>
      </w:pPr>
      <w:r w:rsidRPr="008D59EA">
        <w:rPr>
          <w:rFonts w:ascii="Arial Narrow" w:hAnsi="Arial Narrow"/>
          <w:b/>
        </w:rPr>
        <w:t>Compétitivité des Entreprises pour l’Emploi (ICOMPETE)</w:t>
      </w:r>
    </w:p>
    <w:p w14:paraId="1B1286EC" w14:textId="1B5DF93D" w:rsidR="00A556F0" w:rsidRPr="008D59EA" w:rsidRDefault="00B33A69" w:rsidP="00B33A69">
      <w:pPr>
        <w:jc w:val="center"/>
        <w:rPr>
          <w:rFonts w:ascii="Arial Narrow" w:hAnsi="Arial Narrow" w:cs="Times New Roman"/>
          <w:b/>
        </w:rPr>
      </w:pPr>
      <w:r>
        <w:rPr>
          <w:rFonts w:ascii="Arial Narrow" w:hAnsi="Arial Narrow" w:cs="Times New Roman"/>
          <w:b/>
        </w:rPr>
        <w:t xml:space="preserve">Premier Arrondissement de la ville de Bangui, Rue POITOU </w:t>
      </w:r>
      <w:r w:rsidR="00A14AB5">
        <w:rPr>
          <w:rFonts w:ascii="Arial Narrow" w:hAnsi="Arial Narrow" w:cs="Times New Roman"/>
          <w:b/>
        </w:rPr>
        <w:t xml:space="preserve">                                                                     </w:t>
      </w:r>
      <w:r>
        <w:rPr>
          <w:rFonts w:ascii="Arial Narrow" w:hAnsi="Arial Narrow" w:cs="Times New Roman"/>
          <w:b/>
        </w:rPr>
        <w:t>(à côté de l’Alliance Française de Bangui)</w:t>
      </w:r>
    </w:p>
    <w:p w14:paraId="30CEDD8F" w14:textId="35AFDD0B" w:rsidR="00A556F0" w:rsidRPr="00734AA9" w:rsidRDefault="00A556F0" w:rsidP="00A556F0">
      <w:pPr>
        <w:jc w:val="center"/>
        <w:rPr>
          <w:rFonts w:ascii="Arial Narrow" w:hAnsi="Arial Narrow" w:cs="Times New Roman"/>
        </w:rPr>
      </w:pPr>
      <w:r w:rsidRPr="008D59EA">
        <w:rPr>
          <w:rFonts w:ascii="Arial Narrow" w:hAnsi="Arial Narrow" w:cs="Times New Roman"/>
          <w:b/>
        </w:rPr>
        <w:t>Email :</w:t>
      </w:r>
      <w:r w:rsidRPr="00734AA9">
        <w:rPr>
          <w:rFonts w:ascii="Arial Narrow" w:hAnsi="Arial Narrow" w:cs="Times New Roman"/>
        </w:rPr>
        <w:t xml:space="preserve"> </w:t>
      </w:r>
      <w:hyperlink r:id="rId15" w:history="1">
        <w:r w:rsidRPr="00734AA9">
          <w:rPr>
            <w:rFonts w:ascii="Arial Narrow" w:hAnsi="Arial Narrow" w:cs="Times New Roman"/>
            <w:b/>
            <w:color w:val="4472C4" w:themeColor="accent1"/>
          </w:rPr>
          <w:t>festusbakassa@gmail.com</w:t>
        </w:r>
      </w:hyperlink>
      <w:r w:rsidR="00F93746">
        <w:rPr>
          <w:rFonts w:ascii="Arial Narrow" w:hAnsi="Arial Narrow" w:cs="Times New Roman"/>
          <w:b/>
          <w:color w:val="4472C4" w:themeColor="accent1"/>
        </w:rPr>
        <w:t>/bekoundou.icompete@gmail.com</w:t>
      </w:r>
    </w:p>
    <w:p w14:paraId="0B1677EA" w14:textId="77777777" w:rsidR="00A556F0" w:rsidRDefault="00A556F0" w:rsidP="00A556F0">
      <w:pPr>
        <w:pStyle w:val="Corpsdetexte"/>
        <w:spacing w:before="0" w:after="0"/>
        <w:jc w:val="center"/>
        <w:rPr>
          <w:rFonts w:ascii="Arial Narrow" w:hAnsi="Arial Narrow"/>
          <w:b/>
        </w:rPr>
      </w:pPr>
      <w:r w:rsidRPr="008D59EA">
        <w:rPr>
          <w:rFonts w:ascii="Arial Narrow" w:hAnsi="Arial Narrow"/>
          <w:b/>
        </w:rPr>
        <w:t>Tél : + 236 72 22 46 30 / 75 20 18 71.</w:t>
      </w:r>
    </w:p>
    <w:p w14:paraId="14F739D3" w14:textId="77777777" w:rsidR="00A556F0" w:rsidRPr="008D59EA" w:rsidRDefault="00A556F0" w:rsidP="00AE2136">
      <w:pPr>
        <w:pStyle w:val="Corpsdetexte"/>
        <w:spacing w:before="0" w:after="0"/>
        <w:jc w:val="center"/>
        <w:rPr>
          <w:rFonts w:ascii="Arial Narrow" w:hAnsi="Arial Narrow"/>
          <w:b/>
          <w:sz w:val="22"/>
          <w:szCs w:val="22"/>
        </w:rPr>
      </w:pPr>
    </w:p>
    <w:p w14:paraId="55EFC8F7" w14:textId="77777777" w:rsidR="00AD72CB" w:rsidRPr="004D4960" w:rsidRDefault="00AD72CB" w:rsidP="00AD72CB">
      <w:pPr>
        <w:jc w:val="both"/>
        <w:rPr>
          <w:rFonts w:ascii="Arial Narrow" w:hAnsi="Arial Narrow" w:cs="Calibri"/>
        </w:rPr>
      </w:pP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r>
      <w:r w:rsidRPr="004D4960">
        <w:rPr>
          <w:rFonts w:ascii="Arial Narrow" w:hAnsi="Arial Narrow" w:cs="Calibri"/>
        </w:rPr>
        <w:tab/>
        <w:t xml:space="preserve">Fait à Bangui, le </w:t>
      </w:r>
    </w:p>
    <w:p w14:paraId="6AFD875E" w14:textId="77777777" w:rsidR="00AD72CB" w:rsidRPr="004D4960" w:rsidRDefault="00AD72CB" w:rsidP="00AD72CB">
      <w:pPr>
        <w:jc w:val="both"/>
        <w:rPr>
          <w:rFonts w:ascii="Arial Narrow" w:hAnsi="Arial Narrow" w:cs="Calibri"/>
        </w:rPr>
      </w:pPr>
    </w:p>
    <w:p w14:paraId="1B3F009C" w14:textId="1A6FED0C" w:rsidR="00AD72CB" w:rsidRPr="004D4960" w:rsidRDefault="00AD72CB" w:rsidP="005F441D">
      <w:pPr>
        <w:pStyle w:val="Corpsdetexte"/>
        <w:spacing w:before="0" w:after="0"/>
        <w:jc w:val="center"/>
        <w:rPr>
          <w:rFonts w:ascii="Arial Narrow" w:hAnsi="Arial Narrow"/>
          <w:b/>
          <w:sz w:val="22"/>
          <w:szCs w:val="22"/>
        </w:rPr>
      </w:pPr>
      <w:r w:rsidRPr="004D4960">
        <w:rPr>
          <w:rFonts w:ascii="Arial Narrow" w:hAnsi="Arial Narrow"/>
          <w:b/>
          <w:sz w:val="22"/>
          <w:szCs w:val="22"/>
        </w:rPr>
        <w:t xml:space="preserve">Le </w:t>
      </w:r>
      <w:r w:rsidR="00C83405">
        <w:rPr>
          <w:rFonts w:ascii="Arial Narrow" w:hAnsi="Arial Narrow"/>
          <w:b/>
          <w:sz w:val="22"/>
          <w:szCs w:val="22"/>
        </w:rPr>
        <w:t>Coordonnateur du Projet</w:t>
      </w:r>
    </w:p>
    <w:p w14:paraId="6F2965F2" w14:textId="421185D5" w:rsidR="00AD72CB" w:rsidRDefault="00AD72CB" w:rsidP="005F441D">
      <w:pPr>
        <w:tabs>
          <w:tab w:val="left" w:pos="5910"/>
        </w:tabs>
        <w:jc w:val="center"/>
        <w:rPr>
          <w:rFonts w:ascii="Arial Narrow" w:hAnsi="Arial Narrow"/>
          <w:b/>
        </w:rPr>
      </w:pPr>
    </w:p>
    <w:p w14:paraId="35480549" w14:textId="07F55B15" w:rsidR="00E71471" w:rsidRDefault="00E71471" w:rsidP="005F441D">
      <w:pPr>
        <w:tabs>
          <w:tab w:val="left" w:pos="5910"/>
        </w:tabs>
        <w:jc w:val="center"/>
        <w:rPr>
          <w:rFonts w:ascii="Arial Narrow" w:hAnsi="Arial Narrow"/>
          <w:b/>
        </w:rPr>
      </w:pPr>
    </w:p>
    <w:p w14:paraId="6AB3DBF7" w14:textId="13E3EB1A" w:rsidR="00E71471" w:rsidRDefault="00E71471" w:rsidP="005F441D">
      <w:pPr>
        <w:tabs>
          <w:tab w:val="left" w:pos="5910"/>
        </w:tabs>
        <w:jc w:val="center"/>
        <w:rPr>
          <w:rFonts w:ascii="Arial Narrow" w:hAnsi="Arial Narrow"/>
          <w:b/>
        </w:rPr>
      </w:pPr>
    </w:p>
    <w:p w14:paraId="29BF0483" w14:textId="77777777" w:rsidR="00856D1C" w:rsidRDefault="00856D1C" w:rsidP="005F441D">
      <w:pPr>
        <w:tabs>
          <w:tab w:val="left" w:pos="5910"/>
        </w:tabs>
        <w:jc w:val="center"/>
        <w:rPr>
          <w:rFonts w:ascii="Arial Narrow" w:hAnsi="Arial Narrow"/>
          <w:b/>
        </w:rPr>
      </w:pPr>
    </w:p>
    <w:p w14:paraId="2238EC5A" w14:textId="77777777" w:rsidR="00AD72CB" w:rsidRPr="004D4960" w:rsidRDefault="00AD72CB" w:rsidP="005F441D">
      <w:pPr>
        <w:tabs>
          <w:tab w:val="left" w:pos="5910"/>
        </w:tabs>
        <w:jc w:val="center"/>
        <w:rPr>
          <w:rFonts w:ascii="Arial Narrow" w:hAnsi="Arial Narrow"/>
          <w:b/>
        </w:rPr>
      </w:pPr>
    </w:p>
    <w:p w14:paraId="7CD000D9" w14:textId="5104C7A4" w:rsidR="00AD72CB" w:rsidRPr="00C83405" w:rsidRDefault="00C83405" w:rsidP="005F441D">
      <w:pPr>
        <w:pStyle w:val="Corpsdetexte"/>
        <w:spacing w:before="0" w:after="0"/>
        <w:jc w:val="center"/>
        <w:rPr>
          <w:rFonts w:ascii="Arial Narrow" w:hAnsi="Arial Narrow"/>
          <w:b/>
          <w:sz w:val="22"/>
          <w:szCs w:val="22"/>
          <w:u w:val="single"/>
        </w:rPr>
      </w:pPr>
      <w:r w:rsidRPr="00C83405">
        <w:rPr>
          <w:rFonts w:ascii="Arial Narrow" w:hAnsi="Arial Narrow"/>
          <w:b/>
          <w:u w:val="single"/>
        </w:rPr>
        <w:t>David Festus BAKASSA-GUENGANDO</w:t>
      </w:r>
    </w:p>
    <w:p w14:paraId="6EE46EF7" w14:textId="77777777" w:rsidR="00A81E27" w:rsidRPr="00B476BA" w:rsidRDefault="00A81E27" w:rsidP="001E31D5">
      <w:pPr>
        <w:rPr>
          <w:rFonts w:ascii="Arial Narrow" w:hAnsi="Arial Narrow"/>
          <w:b/>
          <w:caps/>
          <w:sz w:val="18"/>
          <w:szCs w:val="22"/>
        </w:rPr>
      </w:pPr>
    </w:p>
    <w:sectPr w:rsidR="00A81E27" w:rsidRPr="00B476BA" w:rsidSect="00785F12">
      <w:pgSz w:w="11900" w:h="16840"/>
      <w:pgMar w:top="958" w:right="1418" w:bottom="720" w:left="1418" w:header="539" w:footer="24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F391" w14:textId="77777777" w:rsidR="0067047F" w:rsidRDefault="0067047F" w:rsidP="00E554D2">
      <w:r>
        <w:separator/>
      </w:r>
    </w:p>
  </w:endnote>
  <w:endnote w:type="continuationSeparator" w:id="0">
    <w:p w14:paraId="00C960CD" w14:textId="77777777" w:rsidR="0067047F" w:rsidRDefault="0067047F" w:rsidP="00E554D2">
      <w:r>
        <w:continuationSeparator/>
      </w:r>
    </w:p>
  </w:endnote>
  <w:endnote w:type="continuationNotice" w:id="1">
    <w:p w14:paraId="52A51FAE" w14:textId="77777777" w:rsidR="0067047F" w:rsidRDefault="00670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94862061"/>
      <w:docPartObj>
        <w:docPartGallery w:val="Page Numbers (Bottom of Page)"/>
        <w:docPartUnique/>
      </w:docPartObj>
    </w:sdtPr>
    <w:sdtContent>
      <w:p w14:paraId="6646C874" w14:textId="3D6F34B6" w:rsidR="00281B0D" w:rsidRDefault="00281B0D" w:rsidP="001564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7E3576" w14:textId="77777777" w:rsidR="00281B0D" w:rsidRDefault="00281B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973018"/>
      <w:docPartObj>
        <w:docPartGallery w:val="Page Numbers (Bottom of Page)"/>
        <w:docPartUnique/>
      </w:docPartObj>
    </w:sdtPr>
    <w:sdtContent>
      <w:sdt>
        <w:sdtPr>
          <w:id w:val="-1769616900"/>
          <w:docPartObj>
            <w:docPartGallery w:val="Page Numbers (Top of Page)"/>
            <w:docPartUnique/>
          </w:docPartObj>
        </w:sdtPr>
        <w:sdtContent>
          <w:p w14:paraId="67B27416" w14:textId="2A43F937" w:rsidR="00281B0D" w:rsidRDefault="00281B0D">
            <w:pPr>
              <w:pStyle w:val="Pieddepage"/>
              <w:jc w:val="right"/>
            </w:pPr>
            <w:r>
              <w:t xml:space="preserve">Page </w:t>
            </w:r>
            <w:r>
              <w:rPr>
                <w:b/>
                <w:bCs/>
              </w:rPr>
              <w:fldChar w:fldCharType="begin"/>
            </w:r>
            <w:r>
              <w:rPr>
                <w:b/>
                <w:bCs/>
              </w:rPr>
              <w:instrText>PAGE</w:instrText>
            </w:r>
            <w:r>
              <w:rPr>
                <w:b/>
                <w:bCs/>
              </w:rPr>
              <w:fldChar w:fldCharType="separate"/>
            </w:r>
            <w:r w:rsidR="006C70EC">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6C70EC">
              <w:rPr>
                <w:b/>
                <w:bCs/>
                <w:noProof/>
              </w:rPr>
              <w:t>9</w:t>
            </w:r>
            <w:r>
              <w:rPr>
                <w:b/>
                <w:bCs/>
              </w:rPr>
              <w:fldChar w:fldCharType="end"/>
            </w:r>
          </w:p>
        </w:sdtContent>
      </w:sdt>
    </w:sdtContent>
  </w:sdt>
  <w:p w14:paraId="7896B733" w14:textId="77777777" w:rsidR="00281B0D" w:rsidRDefault="00281B0D" w:rsidP="004E1C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01CD" w14:textId="77777777" w:rsidR="0067047F" w:rsidRDefault="0067047F" w:rsidP="00E554D2">
      <w:r>
        <w:separator/>
      </w:r>
    </w:p>
  </w:footnote>
  <w:footnote w:type="continuationSeparator" w:id="0">
    <w:p w14:paraId="6F53A6D9" w14:textId="77777777" w:rsidR="0067047F" w:rsidRDefault="0067047F" w:rsidP="00E554D2">
      <w:r>
        <w:continuationSeparator/>
      </w:r>
    </w:p>
  </w:footnote>
  <w:footnote w:type="continuationNotice" w:id="1">
    <w:p w14:paraId="3F857E1E" w14:textId="77777777" w:rsidR="0067047F" w:rsidRDefault="00670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A58"/>
    <w:multiLevelType w:val="multilevel"/>
    <w:tmpl w:val="518CDA2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3B0A0E"/>
    <w:multiLevelType w:val="hybridMultilevel"/>
    <w:tmpl w:val="68AE419E"/>
    <w:lvl w:ilvl="0" w:tplc="918E9926">
      <w:start w:val="1"/>
      <w:numFmt w:val="lowerRoman"/>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0F4A3417"/>
    <w:multiLevelType w:val="multilevel"/>
    <w:tmpl w:val="518CDA2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A7AF3"/>
    <w:multiLevelType w:val="multilevel"/>
    <w:tmpl w:val="518CDA2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AF5334"/>
    <w:multiLevelType w:val="hybridMultilevel"/>
    <w:tmpl w:val="68AE419E"/>
    <w:lvl w:ilvl="0" w:tplc="918E9926">
      <w:start w:val="1"/>
      <w:numFmt w:val="lowerRoman"/>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1F6A523E"/>
    <w:multiLevelType w:val="hybridMultilevel"/>
    <w:tmpl w:val="6700F720"/>
    <w:lvl w:ilvl="0" w:tplc="2B50F0B8">
      <w:numFmt w:val="bullet"/>
      <w:lvlText w:val="-"/>
      <w:lvlJc w:val="left"/>
      <w:pPr>
        <w:ind w:left="360" w:hanging="360"/>
      </w:pPr>
      <w:rPr>
        <w:rFonts w:ascii="Calibri" w:eastAsia="Times New Roman" w:hAnsi="Calibri"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261B6A"/>
    <w:multiLevelType w:val="multilevel"/>
    <w:tmpl w:val="E4205D3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07E4926"/>
    <w:multiLevelType w:val="hybridMultilevel"/>
    <w:tmpl w:val="6DDC124A"/>
    <w:lvl w:ilvl="0" w:tplc="15187E6C">
      <w:numFmt w:val="bullet"/>
      <w:lvlText w:val="-"/>
      <w:lvlJc w:val="left"/>
      <w:pPr>
        <w:ind w:left="720" w:hanging="360"/>
      </w:pPr>
      <w:rPr>
        <w:rFonts w:ascii="Avenir Book" w:eastAsia="Calibri"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B32CB"/>
    <w:multiLevelType w:val="hybridMultilevel"/>
    <w:tmpl w:val="DB34F0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9261EE"/>
    <w:multiLevelType w:val="multilevel"/>
    <w:tmpl w:val="518CDA2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FE6576"/>
    <w:multiLevelType w:val="hybridMultilevel"/>
    <w:tmpl w:val="CB1C72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CF41D5"/>
    <w:multiLevelType w:val="hybridMultilevel"/>
    <w:tmpl w:val="AC84C0A6"/>
    <w:lvl w:ilvl="0" w:tplc="16563670">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9707FF"/>
    <w:multiLevelType w:val="hybridMultilevel"/>
    <w:tmpl w:val="0380B238"/>
    <w:lvl w:ilvl="0" w:tplc="04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F6F4194"/>
    <w:multiLevelType w:val="hybridMultilevel"/>
    <w:tmpl w:val="0994F394"/>
    <w:lvl w:ilvl="0" w:tplc="3BE08F46">
      <w:start w:val="1"/>
      <w:numFmt w:val="bullet"/>
      <w:lvlText w:val="•"/>
      <w:lvlJc w:val="left"/>
      <w:pPr>
        <w:tabs>
          <w:tab w:val="num" w:pos="720"/>
        </w:tabs>
        <w:ind w:left="720" w:hanging="360"/>
      </w:pPr>
      <w:rPr>
        <w:rFonts w:ascii="Arial" w:hAnsi="Arial" w:hint="default"/>
      </w:rPr>
    </w:lvl>
    <w:lvl w:ilvl="1" w:tplc="1CD0A3DA" w:tentative="1">
      <w:start w:val="1"/>
      <w:numFmt w:val="bullet"/>
      <w:lvlText w:val="•"/>
      <w:lvlJc w:val="left"/>
      <w:pPr>
        <w:tabs>
          <w:tab w:val="num" w:pos="1440"/>
        </w:tabs>
        <w:ind w:left="1440" w:hanging="360"/>
      </w:pPr>
      <w:rPr>
        <w:rFonts w:ascii="Arial" w:hAnsi="Arial" w:hint="default"/>
      </w:rPr>
    </w:lvl>
    <w:lvl w:ilvl="2" w:tplc="7206ADFE" w:tentative="1">
      <w:start w:val="1"/>
      <w:numFmt w:val="bullet"/>
      <w:lvlText w:val="•"/>
      <w:lvlJc w:val="left"/>
      <w:pPr>
        <w:tabs>
          <w:tab w:val="num" w:pos="2160"/>
        </w:tabs>
        <w:ind w:left="2160" w:hanging="360"/>
      </w:pPr>
      <w:rPr>
        <w:rFonts w:ascii="Arial" w:hAnsi="Arial" w:hint="default"/>
      </w:rPr>
    </w:lvl>
    <w:lvl w:ilvl="3" w:tplc="6F06C2A8" w:tentative="1">
      <w:start w:val="1"/>
      <w:numFmt w:val="bullet"/>
      <w:lvlText w:val="•"/>
      <w:lvlJc w:val="left"/>
      <w:pPr>
        <w:tabs>
          <w:tab w:val="num" w:pos="2880"/>
        </w:tabs>
        <w:ind w:left="2880" w:hanging="360"/>
      </w:pPr>
      <w:rPr>
        <w:rFonts w:ascii="Arial" w:hAnsi="Arial" w:hint="default"/>
      </w:rPr>
    </w:lvl>
    <w:lvl w:ilvl="4" w:tplc="43EE6F70" w:tentative="1">
      <w:start w:val="1"/>
      <w:numFmt w:val="bullet"/>
      <w:lvlText w:val="•"/>
      <w:lvlJc w:val="left"/>
      <w:pPr>
        <w:tabs>
          <w:tab w:val="num" w:pos="3600"/>
        </w:tabs>
        <w:ind w:left="3600" w:hanging="360"/>
      </w:pPr>
      <w:rPr>
        <w:rFonts w:ascii="Arial" w:hAnsi="Arial" w:hint="default"/>
      </w:rPr>
    </w:lvl>
    <w:lvl w:ilvl="5" w:tplc="7EA058DC" w:tentative="1">
      <w:start w:val="1"/>
      <w:numFmt w:val="bullet"/>
      <w:lvlText w:val="•"/>
      <w:lvlJc w:val="left"/>
      <w:pPr>
        <w:tabs>
          <w:tab w:val="num" w:pos="4320"/>
        </w:tabs>
        <w:ind w:left="4320" w:hanging="360"/>
      </w:pPr>
      <w:rPr>
        <w:rFonts w:ascii="Arial" w:hAnsi="Arial" w:hint="default"/>
      </w:rPr>
    </w:lvl>
    <w:lvl w:ilvl="6" w:tplc="4ED48AF6" w:tentative="1">
      <w:start w:val="1"/>
      <w:numFmt w:val="bullet"/>
      <w:lvlText w:val="•"/>
      <w:lvlJc w:val="left"/>
      <w:pPr>
        <w:tabs>
          <w:tab w:val="num" w:pos="5040"/>
        </w:tabs>
        <w:ind w:left="5040" w:hanging="360"/>
      </w:pPr>
      <w:rPr>
        <w:rFonts w:ascii="Arial" w:hAnsi="Arial" w:hint="default"/>
      </w:rPr>
    </w:lvl>
    <w:lvl w:ilvl="7" w:tplc="73D67D5A" w:tentative="1">
      <w:start w:val="1"/>
      <w:numFmt w:val="bullet"/>
      <w:lvlText w:val="•"/>
      <w:lvlJc w:val="left"/>
      <w:pPr>
        <w:tabs>
          <w:tab w:val="num" w:pos="5760"/>
        </w:tabs>
        <w:ind w:left="5760" w:hanging="360"/>
      </w:pPr>
      <w:rPr>
        <w:rFonts w:ascii="Arial" w:hAnsi="Arial" w:hint="default"/>
      </w:rPr>
    </w:lvl>
    <w:lvl w:ilvl="8" w:tplc="4C3AAE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7D1B5E"/>
    <w:multiLevelType w:val="hybridMultilevel"/>
    <w:tmpl w:val="292A9A56"/>
    <w:lvl w:ilvl="0" w:tplc="1A1AA0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5F63"/>
    <w:multiLevelType w:val="hybridMultilevel"/>
    <w:tmpl w:val="1FB6D074"/>
    <w:lvl w:ilvl="0" w:tplc="0409000B">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7CE76D4"/>
    <w:multiLevelType w:val="hybridMultilevel"/>
    <w:tmpl w:val="0E82F4F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7" w15:restartNumberingAfterBreak="0">
    <w:nsid w:val="4931217E"/>
    <w:multiLevelType w:val="hybridMultilevel"/>
    <w:tmpl w:val="2082A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B343F9"/>
    <w:multiLevelType w:val="hybridMultilevel"/>
    <w:tmpl w:val="CEE48E90"/>
    <w:lvl w:ilvl="0" w:tplc="D3D8B0B0">
      <w:start w:val="1"/>
      <w:numFmt w:val="bullet"/>
      <w:lvlText w:val="•"/>
      <w:lvlJc w:val="left"/>
      <w:pPr>
        <w:tabs>
          <w:tab w:val="num" w:pos="720"/>
        </w:tabs>
        <w:ind w:left="720" w:hanging="360"/>
      </w:pPr>
      <w:rPr>
        <w:rFonts w:ascii="Arial" w:hAnsi="Arial" w:hint="default"/>
      </w:rPr>
    </w:lvl>
    <w:lvl w:ilvl="1" w:tplc="D47891F6" w:tentative="1">
      <w:start w:val="1"/>
      <w:numFmt w:val="bullet"/>
      <w:lvlText w:val="•"/>
      <w:lvlJc w:val="left"/>
      <w:pPr>
        <w:tabs>
          <w:tab w:val="num" w:pos="1440"/>
        </w:tabs>
        <w:ind w:left="1440" w:hanging="360"/>
      </w:pPr>
      <w:rPr>
        <w:rFonts w:ascii="Arial" w:hAnsi="Arial" w:hint="default"/>
      </w:rPr>
    </w:lvl>
    <w:lvl w:ilvl="2" w:tplc="F1F8397E" w:tentative="1">
      <w:start w:val="1"/>
      <w:numFmt w:val="bullet"/>
      <w:lvlText w:val="•"/>
      <w:lvlJc w:val="left"/>
      <w:pPr>
        <w:tabs>
          <w:tab w:val="num" w:pos="2160"/>
        </w:tabs>
        <w:ind w:left="2160" w:hanging="360"/>
      </w:pPr>
      <w:rPr>
        <w:rFonts w:ascii="Arial" w:hAnsi="Arial" w:hint="default"/>
      </w:rPr>
    </w:lvl>
    <w:lvl w:ilvl="3" w:tplc="226C01F6" w:tentative="1">
      <w:start w:val="1"/>
      <w:numFmt w:val="bullet"/>
      <w:lvlText w:val="•"/>
      <w:lvlJc w:val="left"/>
      <w:pPr>
        <w:tabs>
          <w:tab w:val="num" w:pos="2880"/>
        </w:tabs>
        <w:ind w:left="2880" w:hanging="360"/>
      </w:pPr>
      <w:rPr>
        <w:rFonts w:ascii="Arial" w:hAnsi="Arial" w:hint="default"/>
      </w:rPr>
    </w:lvl>
    <w:lvl w:ilvl="4" w:tplc="80FCDF8A" w:tentative="1">
      <w:start w:val="1"/>
      <w:numFmt w:val="bullet"/>
      <w:lvlText w:val="•"/>
      <w:lvlJc w:val="left"/>
      <w:pPr>
        <w:tabs>
          <w:tab w:val="num" w:pos="3600"/>
        </w:tabs>
        <w:ind w:left="3600" w:hanging="360"/>
      </w:pPr>
      <w:rPr>
        <w:rFonts w:ascii="Arial" w:hAnsi="Arial" w:hint="default"/>
      </w:rPr>
    </w:lvl>
    <w:lvl w:ilvl="5" w:tplc="3910781C" w:tentative="1">
      <w:start w:val="1"/>
      <w:numFmt w:val="bullet"/>
      <w:lvlText w:val="•"/>
      <w:lvlJc w:val="left"/>
      <w:pPr>
        <w:tabs>
          <w:tab w:val="num" w:pos="4320"/>
        </w:tabs>
        <w:ind w:left="4320" w:hanging="360"/>
      </w:pPr>
      <w:rPr>
        <w:rFonts w:ascii="Arial" w:hAnsi="Arial" w:hint="default"/>
      </w:rPr>
    </w:lvl>
    <w:lvl w:ilvl="6" w:tplc="3C3E9524" w:tentative="1">
      <w:start w:val="1"/>
      <w:numFmt w:val="bullet"/>
      <w:lvlText w:val="•"/>
      <w:lvlJc w:val="left"/>
      <w:pPr>
        <w:tabs>
          <w:tab w:val="num" w:pos="5040"/>
        </w:tabs>
        <w:ind w:left="5040" w:hanging="360"/>
      </w:pPr>
      <w:rPr>
        <w:rFonts w:ascii="Arial" w:hAnsi="Arial" w:hint="default"/>
      </w:rPr>
    </w:lvl>
    <w:lvl w:ilvl="7" w:tplc="FEA6B6DA" w:tentative="1">
      <w:start w:val="1"/>
      <w:numFmt w:val="bullet"/>
      <w:lvlText w:val="•"/>
      <w:lvlJc w:val="left"/>
      <w:pPr>
        <w:tabs>
          <w:tab w:val="num" w:pos="5760"/>
        </w:tabs>
        <w:ind w:left="5760" w:hanging="360"/>
      </w:pPr>
      <w:rPr>
        <w:rFonts w:ascii="Arial" w:hAnsi="Arial" w:hint="default"/>
      </w:rPr>
    </w:lvl>
    <w:lvl w:ilvl="8" w:tplc="5A3410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5D46D3"/>
    <w:multiLevelType w:val="hybridMultilevel"/>
    <w:tmpl w:val="4A16B24A"/>
    <w:lvl w:ilvl="0" w:tplc="040A3C4A">
      <w:start w:val="4"/>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60838DA"/>
    <w:multiLevelType w:val="hybridMultilevel"/>
    <w:tmpl w:val="68AE419E"/>
    <w:lvl w:ilvl="0" w:tplc="918E9926">
      <w:start w:val="1"/>
      <w:numFmt w:val="lowerRoman"/>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1" w15:restartNumberingAfterBreak="0">
    <w:nsid w:val="613F66B8"/>
    <w:multiLevelType w:val="hybridMultilevel"/>
    <w:tmpl w:val="2C32DC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6F0901"/>
    <w:multiLevelType w:val="hybridMultilevel"/>
    <w:tmpl w:val="428A1C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7F021FB"/>
    <w:multiLevelType w:val="hybridMultilevel"/>
    <w:tmpl w:val="884E7CD4"/>
    <w:lvl w:ilvl="0" w:tplc="FF4E1870">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688E50A1"/>
    <w:multiLevelType w:val="hybridMultilevel"/>
    <w:tmpl w:val="091A9B6A"/>
    <w:lvl w:ilvl="0" w:tplc="A20E9660">
      <w:start w:val="1"/>
      <w:numFmt w:val="bullet"/>
      <w:lvlText w:val="-"/>
      <w:lvlJc w:val="left"/>
      <w:pPr>
        <w:tabs>
          <w:tab w:val="num" w:pos="720"/>
        </w:tabs>
        <w:ind w:left="720" w:hanging="360"/>
      </w:pPr>
      <w:rPr>
        <w:rFonts w:ascii="Times New Roman" w:hAnsi="Times New Roman" w:hint="default"/>
      </w:rPr>
    </w:lvl>
    <w:lvl w:ilvl="1" w:tplc="6C2E783A" w:tentative="1">
      <w:start w:val="1"/>
      <w:numFmt w:val="bullet"/>
      <w:lvlText w:val="-"/>
      <w:lvlJc w:val="left"/>
      <w:pPr>
        <w:tabs>
          <w:tab w:val="num" w:pos="1440"/>
        </w:tabs>
        <w:ind w:left="1440" w:hanging="360"/>
      </w:pPr>
      <w:rPr>
        <w:rFonts w:ascii="Times New Roman" w:hAnsi="Times New Roman" w:hint="default"/>
      </w:rPr>
    </w:lvl>
    <w:lvl w:ilvl="2" w:tplc="CE460FE4" w:tentative="1">
      <w:start w:val="1"/>
      <w:numFmt w:val="bullet"/>
      <w:lvlText w:val="-"/>
      <w:lvlJc w:val="left"/>
      <w:pPr>
        <w:tabs>
          <w:tab w:val="num" w:pos="2160"/>
        </w:tabs>
        <w:ind w:left="2160" w:hanging="360"/>
      </w:pPr>
      <w:rPr>
        <w:rFonts w:ascii="Times New Roman" w:hAnsi="Times New Roman" w:hint="default"/>
      </w:rPr>
    </w:lvl>
    <w:lvl w:ilvl="3" w:tplc="FB42D3FA" w:tentative="1">
      <w:start w:val="1"/>
      <w:numFmt w:val="bullet"/>
      <w:lvlText w:val="-"/>
      <w:lvlJc w:val="left"/>
      <w:pPr>
        <w:tabs>
          <w:tab w:val="num" w:pos="2880"/>
        </w:tabs>
        <w:ind w:left="2880" w:hanging="360"/>
      </w:pPr>
      <w:rPr>
        <w:rFonts w:ascii="Times New Roman" w:hAnsi="Times New Roman" w:hint="default"/>
      </w:rPr>
    </w:lvl>
    <w:lvl w:ilvl="4" w:tplc="B030CFBC" w:tentative="1">
      <w:start w:val="1"/>
      <w:numFmt w:val="bullet"/>
      <w:lvlText w:val="-"/>
      <w:lvlJc w:val="left"/>
      <w:pPr>
        <w:tabs>
          <w:tab w:val="num" w:pos="3600"/>
        </w:tabs>
        <w:ind w:left="3600" w:hanging="360"/>
      </w:pPr>
      <w:rPr>
        <w:rFonts w:ascii="Times New Roman" w:hAnsi="Times New Roman" w:hint="default"/>
      </w:rPr>
    </w:lvl>
    <w:lvl w:ilvl="5" w:tplc="DAC42662" w:tentative="1">
      <w:start w:val="1"/>
      <w:numFmt w:val="bullet"/>
      <w:lvlText w:val="-"/>
      <w:lvlJc w:val="left"/>
      <w:pPr>
        <w:tabs>
          <w:tab w:val="num" w:pos="4320"/>
        </w:tabs>
        <w:ind w:left="4320" w:hanging="360"/>
      </w:pPr>
      <w:rPr>
        <w:rFonts w:ascii="Times New Roman" w:hAnsi="Times New Roman" w:hint="default"/>
      </w:rPr>
    </w:lvl>
    <w:lvl w:ilvl="6" w:tplc="08FACB1E" w:tentative="1">
      <w:start w:val="1"/>
      <w:numFmt w:val="bullet"/>
      <w:lvlText w:val="-"/>
      <w:lvlJc w:val="left"/>
      <w:pPr>
        <w:tabs>
          <w:tab w:val="num" w:pos="5040"/>
        </w:tabs>
        <w:ind w:left="5040" w:hanging="360"/>
      </w:pPr>
      <w:rPr>
        <w:rFonts w:ascii="Times New Roman" w:hAnsi="Times New Roman" w:hint="default"/>
      </w:rPr>
    </w:lvl>
    <w:lvl w:ilvl="7" w:tplc="F2F09614" w:tentative="1">
      <w:start w:val="1"/>
      <w:numFmt w:val="bullet"/>
      <w:lvlText w:val="-"/>
      <w:lvlJc w:val="left"/>
      <w:pPr>
        <w:tabs>
          <w:tab w:val="num" w:pos="5760"/>
        </w:tabs>
        <w:ind w:left="5760" w:hanging="360"/>
      </w:pPr>
      <w:rPr>
        <w:rFonts w:ascii="Times New Roman" w:hAnsi="Times New Roman" w:hint="default"/>
      </w:rPr>
    </w:lvl>
    <w:lvl w:ilvl="8" w:tplc="030E8D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9036C8B"/>
    <w:multiLevelType w:val="hybridMultilevel"/>
    <w:tmpl w:val="CC8CAA82"/>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14323"/>
    <w:multiLevelType w:val="hybridMultilevel"/>
    <w:tmpl w:val="AC62B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C701B8"/>
    <w:multiLevelType w:val="hybridMultilevel"/>
    <w:tmpl w:val="C6AE735C"/>
    <w:lvl w:ilvl="0" w:tplc="BDA62982">
      <w:start w:val="5"/>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C0342C"/>
    <w:multiLevelType w:val="hybridMultilevel"/>
    <w:tmpl w:val="55F40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4E146E"/>
    <w:multiLevelType w:val="hybridMultilevel"/>
    <w:tmpl w:val="0822721E"/>
    <w:lvl w:ilvl="0" w:tplc="49F4663C">
      <w:start w:val="1"/>
      <w:numFmt w:val="bullet"/>
      <w:lvlText w:val="•"/>
      <w:lvlJc w:val="left"/>
      <w:pPr>
        <w:tabs>
          <w:tab w:val="num" w:pos="720"/>
        </w:tabs>
        <w:ind w:left="720" w:hanging="360"/>
      </w:pPr>
      <w:rPr>
        <w:rFonts w:ascii="Arial" w:hAnsi="Arial" w:hint="default"/>
      </w:rPr>
    </w:lvl>
    <w:lvl w:ilvl="1" w:tplc="7B04E654" w:tentative="1">
      <w:start w:val="1"/>
      <w:numFmt w:val="bullet"/>
      <w:lvlText w:val="•"/>
      <w:lvlJc w:val="left"/>
      <w:pPr>
        <w:tabs>
          <w:tab w:val="num" w:pos="1440"/>
        </w:tabs>
        <w:ind w:left="1440" w:hanging="360"/>
      </w:pPr>
      <w:rPr>
        <w:rFonts w:ascii="Arial" w:hAnsi="Arial" w:hint="default"/>
      </w:rPr>
    </w:lvl>
    <w:lvl w:ilvl="2" w:tplc="CFBAA54E" w:tentative="1">
      <w:start w:val="1"/>
      <w:numFmt w:val="bullet"/>
      <w:lvlText w:val="•"/>
      <w:lvlJc w:val="left"/>
      <w:pPr>
        <w:tabs>
          <w:tab w:val="num" w:pos="2160"/>
        </w:tabs>
        <w:ind w:left="2160" w:hanging="360"/>
      </w:pPr>
      <w:rPr>
        <w:rFonts w:ascii="Arial" w:hAnsi="Arial" w:hint="default"/>
      </w:rPr>
    </w:lvl>
    <w:lvl w:ilvl="3" w:tplc="52E80DF2" w:tentative="1">
      <w:start w:val="1"/>
      <w:numFmt w:val="bullet"/>
      <w:lvlText w:val="•"/>
      <w:lvlJc w:val="left"/>
      <w:pPr>
        <w:tabs>
          <w:tab w:val="num" w:pos="2880"/>
        </w:tabs>
        <w:ind w:left="2880" w:hanging="360"/>
      </w:pPr>
      <w:rPr>
        <w:rFonts w:ascii="Arial" w:hAnsi="Arial" w:hint="default"/>
      </w:rPr>
    </w:lvl>
    <w:lvl w:ilvl="4" w:tplc="42980D9C" w:tentative="1">
      <w:start w:val="1"/>
      <w:numFmt w:val="bullet"/>
      <w:lvlText w:val="•"/>
      <w:lvlJc w:val="left"/>
      <w:pPr>
        <w:tabs>
          <w:tab w:val="num" w:pos="3600"/>
        </w:tabs>
        <w:ind w:left="3600" w:hanging="360"/>
      </w:pPr>
      <w:rPr>
        <w:rFonts w:ascii="Arial" w:hAnsi="Arial" w:hint="default"/>
      </w:rPr>
    </w:lvl>
    <w:lvl w:ilvl="5" w:tplc="579445A4" w:tentative="1">
      <w:start w:val="1"/>
      <w:numFmt w:val="bullet"/>
      <w:lvlText w:val="•"/>
      <w:lvlJc w:val="left"/>
      <w:pPr>
        <w:tabs>
          <w:tab w:val="num" w:pos="4320"/>
        </w:tabs>
        <w:ind w:left="4320" w:hanging="360"/>
      </w:pPr>
      <w:rPr>
        <w:rFonts w:ascii="Arial" w:hAnsi="Arial" w:hint="default"/>
      </w:rPr>
    </w:lvl>
    <w:lvl w:ilvl="6" w:tplc="3118B8C4" w:tentative="1">
      <w:start w:val="1"/>
      <w:numFmt w:val="bullet"/>
      <w:lvlText w:val="•"/>
      <w:lvlJc w:val="left"/>
      <w:pPr>
        <w:tabs>
          <w:tab w:val="num" w:pos="5040"/>
        </w:tabs>
        <w:ind w:left="5040" w:hanging="360"/>
      </w:pPr>
      <w:rPr>
        <w:rFonts w:ascii="Arial" w:hAnsi="Arial" w:hint="default"/>
      </w:rPr>
    </w:lvl>
    <w:lvl w:ilvl="7" w:tplc="AEB291E8" w:tentative="1">
      <w:start w:val="1"/>
      <w:numFmt w:val="bullet"/>
      <w:lvlText w:val="•"/>
      <w:lvlJc w:val="left"/>
      <w:pPr>
        <w:tabs>
          <w:tab w:val="num" w:pos="5760"/>
        </w:tabs>
        <w:ind w:left="5760" w:hanging="360"/>
      </w:pPr>
      <w:rPr>
        <w:rFonts w:ascii="Arial" w:hAnsi="Arial" w:hint="default"/>
      </w:rPr>
    </w:lvl>
    <w:lvl w:ilvl="8" w:tplc="020E1F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120D89"/>
    <w:multiLevelType w:val="hybridMultilevel"/>
    <w:tmpl w:val="C950B710"/>
    <w:lvl w:ilvl="0" w:tplc="55AC19E4">
      <w:start w:val="4"/>
      <w:numFmt w:val="bullet"/>
      <w:lvlText w:val="-"/>
      <w:lvlJc w:val="left"/>
      <w:pPr>
        <w:ind w:left="1080" w:hanging="360"/>
      </w:pPr>
      <w:rPr>
        <w:rFonts w:ascii="Arial Narrow" w:eastAsiaTheme="minorHAnsi" w:hAnsi="Arial Narrow"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EFE319E"/>
    <w:multiLevelType w:val="hybridMultilevel"/>
    <w:tmpl w:val="78946BC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37361133">
    <w:abstractNumId w:val="15"/>
  </w:num>
  <w:num w:numId="2" w16cid:durableId="7463407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52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093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294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792469">
    <w:abstractNumId w:val="23"/>
  </w:num>
  <w:num w:numId="7" w16cid:durableId="1888489671">
    <w:abstractNumId w:val="9"/>
  </w:num>
  <w:num w:numId="8" w16cid:durableId="1326205964">
    <w:abstractNumId w:val="31"/>
  </w:num>
  <w:num w:numId="9" w16cid:durableId="107742138">
    <w:abstractNumId w:val="21"/>
  </w:num>
  <w:num w:numId="10" w16cid:durableId="1153838953">
    <w:abstractNumId w:val="1"/>
  </w:num>
  <w:num w:numId="11" w16cid:durableId="983315164">
    <w:abstractNumId w:val="12"/>
  </w:num>
  <w:num w:numId="12" w16cid:durableId="1303533871">
    <w:abstractNumId w:val="8"/>
  </w:num>
  <w:num w:numId="13" w16cid:durableId="783692957">
    <w:abstractNumId w:val="3"/>
  </w:num>
  <w:num w:numId="14" w16cid:durableId="1575503936">
    <w:abstractNumId w:val="2"/>
  </w:num>
  <w:num w:numId="15" w16cid:durableId="1021005114">
    <w:abstractNumId w:val="0"/>
  </w:num>
  <w:num w:numId="16" w16cid:durableId="1463576080">
    <w:abstractNumId w:val="5"/>
  </w:num>
  <w:num w:numId="17" w16cid:durableId="337080662">
    <w:abstractNumId w:val="29"/>
  </w:num>
  <w:num w:numId="18" w16cid:durableId="1238326422">
    <w:abstractNumId w:val="25"/>
  </w:num>
  <w:num w:numId="19" w16cid:durableId="1546912006">
    <w:abstractNumId w:val="13"/>
  </w:num>
  <w:num w:numId="20" w16cid:durableId="626740579">
    <w:abstractNumId w:val="24"/>
  </w:num>
  <w:num w:numId="21" w16cid:durableId="1488133897">
    <w:abstractNumId w:val="18"/>
  </w:num>
  <w:num w:numId="22" w16cid:durableId="648939723">
    <w:abstractNumId w:val="17"/>
  </w:num>
  <w:num w:numId="23" w16cid:durableId="356735880">
    <w:abstractNumId w:val="22"/>
  </w:num>
  <w:num w:numId="24" w16cid:durableId="1716346453">
    <w:abstractNumId w:val="30"/>
  </w:num>
  <w:num w:numId="25" w16cid:durableId="1442845262">
    <w:abstractNumId w:val="19"/>
  </w:num>
  <w:num w:numId="26" w16cid:durableId="1444960737">
    <w:abstractNumId w:val="27"/>
  </w:num>
  <w:num w:numId="27" w16cid:durableId="931085998">
    <w:abstractNumId w:val="14"/>
  </w:num>
  <w:num w:numId="28" w16cid:durableId="2037074624">
    <w:abstractNumId w:val="6"/>
  </w:num>
  <w:num w:numId="29" w16cid:durableId="1936284700">
    <w:abstractNumId w:val="26"/>
  </w:num>
  <w:num w:numId="30" w16cid:durableId="591007712">
    <w:abstractNumId w:val="28"/>
  </w:num>
  <w:num w:numId="31" w16cid:durableId="898858266">
    <w:abstractNumId w:val="11"/>
  </w:num>
  <w:num w:numId="32" w16cid:durableId="1958366417">
    <w:abstractNumId w:val="7"/>
  </w:num>
  <w:num w:numId="33" w16cid:durableId="58176615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4B"/>
    <w:rsid w:val="0000212B"/>
    <w:rsid w:val="00002C7F"/>
    <w:rsid w:val="0000382A"/>
    <w:rsid w:val="000038DD"/>
    <w:rsid w:val="00003CC4"/>
    <w:rsid w:val="000044A2"/>
    <w:rsid w:val="0000617D"/>
    <w:rsid w:val="000061AE"/>
    <w:rsid w:val="000063F7"/>
    <w:rsid w:val="00007D90"/>
    <w:rsid w:val="000112AC"/>
    <w:rsid w:val="00011D82"/>
    <w:rsid w:val="00011F29"/>
    <w:rsid w:val="00013A54"/>
    <w:rsid w:val="00014B9F"/>
    <w:rsid w:val="00015554"/>
    <w:rsid w:val="00015C7E"/>
    <w:rsid w:val="00016AD3"/>
    <w:rsid w:val="00017981"/>
    <w:rsid w:val="0002032B"/>
    <w:rsid w:val="00020368"/>
    <w:rsid w:val="00020562"/>
    <w:rsid w:val="000207EB"/>
    <w:rsid w:val="00020D92"/>
    <w:rsid w:val="000214BC"/>
    <w:rsid w:val="00022742"/>
    <w:rsid w:val="000228A4"/>
    <w:rsid w:val="000237F0"/>
    <w:rsid w:val="00023A3D"/>
    <w:rsid w:val="00023A86"/>
    <w:rsid w:val="000241D1"/>
    <w:rsid w:val="000242E3"/>
    <w:rsid w:val="000245FA"/>
    <w:rsid w:val="00024E26"/>
    <w:rsid w:val="00025504"/>
    <w:rsid w:val="00026429"/>
    <w:rsid w:val="00026775"/>
    <w:rsid w:val="000272A3"/>
    <w:rsid w:val="0002755A"/>
    <w:rsid w:val="00027D22"/>
    <w:rsid w:val="000302D6"/>
    <w:rsid w:val="000310C3"/>
    <w:rsid w:val="00031476"/>
    <w:rsid w:val="00031B1D"/>
    <w:rsid w:val="00031B71"/>
    <w:rsid w:val="00032AEA"/>
    <w:rsid w:val="00032D6C"/>
    <w:rsid w:val="00032E71"/>
    <w:rsid w:val="00033146"/>
    <w:rsid w:val="00033238"/>
    <w:rsid w:val="00033389"/>
    <w:rsid w:val="0003345A"/>
    <w:rsid w:val="00033C2C"/>
    <w:rsid w:val="00033E9C"/>
    <w:rsid w:val="00033EDC"/>
    <w:rsid w:val="00034EE8"/>
    <w:rsid w:val="000357F6"/>
    <w:rsid w:val="00035884"/>
    <w:rsid w:val="000369BB"/>
    <w:rsid w:val="00036A2C"/>
    <w:rsid w:val="00036F9A"/>
    <w:rsid w:val="00037790"/>
    <w:rsid w:val="00037BB8"/>
    <w:rsid w:val="00040827"/>
    <w:rsid w:val="00040DEB"/>
    <w:rsid w:val="00041657"/>
    <w:rsid w:val="00041FA6"/>
    <w:rsid w:val="00043950"/>
    <w:rsid w:val="00043DBB"/>
    <w:rsid w:val="00043EA6"/>
    <w:rsid w:val="00044302"/>
    <w:rsid w:val="00045060"/>
    <w:rsid w:val="0004585C"/>
    <w:rsid w:val="00045A4D"/>
    <w:rsid w:val="00045C90"/>
    <w:rsid w:val="000461C0"/>
    <w:rsid w:val="00046917"/>
    <w:rsid w:val="00047C19"/>
    <w:rsid w:val="0005036A"/>
    <w:rsid w:val="0005057A"/>
    <w:rsid w:val="000505C6"/>
    <w:rsid w:val="00054135"/>
    <w:rsid w:val="00054FB6"/>
    <w:rsid w:val="00056295"/>
    <w:rsid w:val="00057E15"/>
    <w:rsid w:val="00060215"/>
    <w:rsid w:val="0006028D"/>
    <w:rsid w:val="00061BFB"/>
    <w:rsid w:val="00062020"/>
    <w:rsid w:val="00062D41"/>
    <w:rsid w:val="00064849"/>
    <w:rsid w:val="00065A1A"/>
    <w:rsid w:val="00065D06"/>
    <w:rsid w:val="00065EED"/>
    <w:rsid w:val="000662E1"/>
    <w:rsid w:val="000666F6"/>
    <w:rsid w:val="0007079F"/>
    <w:rsid w:val="00070CF3"/>
    <w:rsid w:val="000715A4"/>
    <w:rsid w:val="000718C4"/>
    <w:rsid w:val="00071AC0"/>
    <w:rsid w:val="00071EED"/>
    <w:rsid w:val="000728A8"/>
    <w:rsid w:val="00074422"/>
    <w:rsid w:val="00074DE1"/>
    <w:rsid w:val="000759A2"/>
    <w:rsid w:val="00075ACD"/>
    <w:rsid w:val="000766A2"/>
    <w:rsid w:val="00077376"/>
    <w:rsid w:val="0007758A"/>
    <w:rsid w:val="00077F05"/>
    <w:rsid w:val="0008018C"/>
    <w:rsid w:val="0008026C"/>
    <w:rsid w:val="00080675"/>
    <w:rsid w:val="00081019"/>
    <w:rsid w:val="00081A3D"/>
    <w:rsid w:val="00081B00"/>
    <w:rsid w:val="00082693"/>
    <w:rsid w:val="00083489"/>
    <w:rsid w:val="000844E1"/>
    <w:rsid w:val="00084E8B"/>
    <w:rsid w:val="00085153"/>
    <w:rsid w:val="000855BD"/>
    <w:rsid w:val="000862CF"/>
    <w:rsid w:val="00086361"/>
    <w:rsid w:val="000870E1"/>
    <w:rsid w:val="0008790F"/>
    <w:rsid w:val="00091887"/>
    <w:rsid w:val="00091E45"/>
    <w:rsid w:val="00093AFB"/>
    <w:rsid w:val="0009415A"/>
    <w:rsid w:val="00094520"/>
    <w:rsid w:val="000946A5"/>
    <w:rsid w:val="00094CD5"/>
    <w:rsid w:val="00094F4C"/>
    <w:rsid w:val="00095E81"/>
    <w:rsid w:val="00097861"/>
    <w:rsid w:val="00097D6A"/>
    <w:rsid w:val="000A1A57"/>
    <w:rsid w:val="000A1B69"/>
    <w:rsid w:val="000A2128"/>
    <w:rsid w:val="000A29DB"/>
    <w:rsid w:val="000A2D69"/>
    <w:rsid w:val="000A3736"/>
    <w:rsid w:val="000A3E50"/>
    <w:rsid w:val="000A405F"/>
    <w:rsid w:val="000A42E3"/>
    <w:rsid w:val="000A469B"/>
    <w:rsid w:val="000A479B"/>
    <w:rsid w:val="000A5C30"/>
    <w:rsid w:val="000A61A6"/>
    <w:rsid w:val="000A64FD"/>
    <w:rsid w:val="000A6B68"/>
    <w:rsid w:val="000B0167"/>
    <w:rsid w:val="000B0AF7"/>
    <w:rsid w:val="000B0DC7"/>
    <w:rsid w:val="000B1B3B"/>
    <w:rsid w:val="000B1E9A"/>
    <w:rsid w:val="000B21E2"/>
    <w:rsid w:val="000B2497"/>
    <w:rsid w:val="000B2D9F"/>
    <w:rsid w:val="000B30F1"/>
    <w:rsid w:val="000B396D"/>
    <w:rsid w:val="000B3C6E"/>
    <w:rsid w:val="000B598C"/>
    <w:rsid w:val="000B627E"/>
    <w:rsid w:val="000B6531"/>
    <w:rsid w:val="000B6805"/>
    <w:rsid w:val="000B721D"/>
    <w:rsid w:val="000B7606"/>
    <w:rsid w:val="000B7EA0"/>
    <w:rsid w:val="000C053D"/>
    <w:rsid w:val="000C0E7C"/>
    <w:rsid w:val="000C14C3"/>
    <w:rsid w:val="000C25C4"/>
    <w:rsid w:val="000C2C21"/>
    <w:rsid w:val="000C2DC7"/>
    <w:rsid w:val="000C4743"/>
    <w:rsid w:val="000C4F0C"/>
    <w:rsid w:val="000C56B7"/>
    <w:rsid w:val="000C5A9A"/>
    <w:rsid w:val="000C669A"/>
    <w:rsid w:val="000C688F"/>
    <w:rsid w:val="000C6AED"/>
    <w:rsid w:val="000C6F20"/>
    <w:rsid w:val="000C7687"/>
    <w:rsid w:val="000D05D7"/>
    <w:rsid w:val="000D0FBF"/>
    <w:rsid w:val="000D15E3"/>
    <w:rsid w:val="000D1B4D"/>
    <w:rsid w:val="000D1B9F"/>
    <w:rsid w:val="000D2BA8"/>
    <w:rsid w:val="000D30D4"/>
    <w:rsid w:val="000D3336"/>
    <w:rsid w:val="000D3F28"/>
    <w:rsid w:val="000D4148"/>
    <w:rsid w:val="000D573D"/>
    <w:rsid w:val="000D5F28"/>
    <w:rsid w:val="000D6C6B"/>
    <w:rsid w:val="000D7066"/>
    <w:rsid w:val="000D71EC"/>
    <w:rsid w:val="000D7410"/>
    <w:rsid w:val="000D7977"/>
    <w:rsid w:val="000D79A6"/>
    <w:rsid w:val="000E0AA4"/>
    <w:rsid w:val="000E31A0"/>
    <w:rsid w:val="000E33AC"/>
    <w:rsid w:val="000E34EB"/>
    <w:rsid w:val="000E4A9D"/>
    <w:rsid w:val="000E56E8"/>
    <w:rsid w:val="000E6CF3"/>
    <w:rsid w:val="000E781A"/>
    <w:rsid w:val="000E7CE3"/>
    <w:rsid w:val="000F0A99"/>
    <w:rsid w:val="000F1254"/>
    <w:rsid w:val="000F1278"/>
    <w:rsid w:val="000F156C"/>
    <w:rsid w:val="000F2A4C"/>
    <w:rsid w:val="000F2A8F"/>
    <w:rsid w:val="000F3247"/>
    <w:rsid w:val="000F3C20"/>
    <w:rsid w:val="000F408A"/>
    <w:rsid w:val="000F44FC"/>
    <w:rsid w:val="000F45EE"/>
    <w:rsid w:val="000F4BA1"/>
    <w:rsid w:val="000F4C4D"/>
    <w:rsid w:val="000F52E5"/>
    <w:rsid w:val="000F5606"/>
    <w:rsid w:val="000F63EE"/>
    <w:rsid w:val="000F6D1A"/>
    <w:rsid w:val="000F70BE"/>
    <w:rsid w:val="000F73E2"/>
    <w:rsid w:val="000F75DD"/>
    <w:rsid w:val="000F7728"/>
    <w:rsid w:val="00100562"/>
    <w:rsid w:val="0010076C"/>
    <w:rsid w:val="00100ABE"/>
    <w:rsid w:val="001015DA"/>
    <w:rsid w:val="00101CE1"/>
    <w:rsid w:val="00102008"/>
    <w:rsid w:val="00102049"/>
    <w:rsid w:val="00102225"/>
    <w:rsid w:val="00103237"/>
    <w:rsid w:val="001036C7"/>
    <w:rsid w:val="00103BD6"/>
    <w:rsid w:val="00103F01"/>
    <w:rsid w:val="0010477F"/>
    <w:rsid w:val="001051EE"/>
    <w:rsid w:val="001075B2"/>
    <w:rsid w:val="00110084"/>
    <w:rsid w:val="001114CD"/>
    <w:rsid w:val="00112371"/>
    <w:rsid w:val="001123C9"/>
    <w:rsid w:val="00112804"/>
    <w:rsid w:val="001128D4"/>
    <w:rsid w:val="00113C24"/>
    <w:rsid w:val="00113F2E"/>
    <w:rsid w:val="001147DB"/>
    <w:rsid w:val="001165CD"/>
    <w:rsid w:val="001169CD"/>
    <w:rsid w:val="00116B95"/>
    <w:rsid w:val="001175F9"/>
    <w:rsid w:val="00117758"/>
    <w:rsid w:val="001211D3"/>
    <w:rsid w:val="001224DE"/>
    <w:rsid w:val="001225BF"/>
    <w:rsid w:val="001240B2"/>
    <w:rsid w:val="001259A9"/>
    <w:rsid w:val="0012749A"/>
    <w:rsid w:val="001275FE"/>
    <w:rsid w:val="00127E41"/>
    <w:rsid w:val="00127F06"/>
    <w:rsid w:val="001303FB"/>
    <w:rsid w:val="00131D16"/>
    <w:rsid w:val="001345B6"/>
    <w:rsid w:val="00135ACC"/>
    <w:rsid w:val="00135F17"/>
    <w:rsid w:val="001360A2"/>
    <w:rsid w:val="00136861"/>
    <w:rsid w:val="00136966"/>
    <w:rsid w:val="00136F6A"/>
    <w:rsid w:val="001375EA"/>
    <w:rsid w:val="00137677"/>
    <w:rsid w:val="00140786"/>
    <w:rsid w:val="001414BB"/>
    <w:rsid w:val="00141B78"/>
    <w:rsid w:val="00141C4D"/>
    <w:rsid w:val="0014509C"/>
    <w:rsid w:val="00145BA4"/>
    <w:rsid w:val="001467D5"/>
    <w:rsid w:val="00146A08"/>
    <w:rsid w:val="00147C19"/>
    <w:rsid w:val="00147F40"/>
    <w:rsid w:val="00147F72"/>
    <w:rsid w:val="00150884"/>
    <w:rsid w:val="001508EC"/>
    <w:rsid w:val="00150A1F"/>
    <w:rsid w:val="00150CC4"/>
    <w:rsid w:val="00150FCB"/>
    <w:rsid w:val="00151B5F"/>
    <w:rsid w:val="00152418"/>
    <w:rsid w:val="00153D73"/>
    <w:rsid w:val="00154537"/>
    <w:rsid w:val="00155DD0"/>
    <w:rsid w:val="00155EDB"/>
    <w:rsid w:val="0015613A"/>
    <w:rsid w:val="00156438"/>
    <w:rsid w:val="00156AC4"/>
    <w:rsid w:val="00157259"/>
    <w:rsid w:val="0015776B"/>
    <w:rsid w:val="001578CE"/>
    <w:rsid w:val="00157B6C"/>
    <w:rsid w:val="00160087"/>
    <w:rsid w:val="00160C94"/>
    <w:rsid w:val="00163F61"/>
    <w:rsid w:val="001645B7"/>
    <w:rsid w:val="00164C33"/>
    <w:rsid w:val="00165064"/>
    <w:rsid w:val="00165F46"/>
    <w:rsid w:val="0016618A"/>
    <w:rsid w:val="0016627C"/>
    <w:rsid w:val="00166E84"/>
    <w:rsid w:val="00166E8D"/>
    <w:rsid w:val="00167494"/>
    <w:rsid w:val="001700A6"/>
    <w:rsid w:val="00170431"/>
    <w:rsid w:val="001704A6"/>
    <w:rsid w:val="001709B7"/>
    <w:rsid w:val="001712EC"/>
    <w:rsid w:val="00172854"/>
    <w:rsid w:val="00173EF9"/>
    <w:rsid w:val="00174CD6"/>
    <w:rsid w:val="00175070"/>
    <w:rsid w:val="00176206"/>
    <w:rsid w:val="00177550"/>
    <w:rsid w:val="0017794C"/>
    <w:rsid w:val="00177BB5"/>
    <w:rsid w:val="00181EA3"/>
    <w:rsid w:val="00182324"/>
    <w:rsid w:val="00182AAD"/>
    <w:rsid w:val="00182EB4"/>
    <w:rsid w:val="00183611"/>
    <w:rsid w:val="00184420"/>
    <w:rsid w:val="00184E32"/>
    <w:rsid w:val="00185226"/>
    <w:rsid w:val="001856A6"/>
    <w:rsid w:val="001856ED"/>
    <w:rsid w:val="00185826"/>
    <w:rsid w:val="00186A6B"/>
    <w:rsid w:val="001925D3"/>
    <w:rsid w:val="00192D41"/>
    <w:rsid w:val="001937C8"/>
    <w:rsid w:val="00194069"/>
    <w:rsid w:val="00195113"/>
    <w:rsid w:val="00195DAD"/>
    <w:rsid w:val="00195F5C"/>
    <w:rsid w:val="00195FF0"/>
    <w:rsid w:val="00197705"/>
    <w:rsid w:val="00197C95"/>
    <w:rsid w:val="001A02FC"/>
    <w:rsid w:val="001A074C"/>
    <w:rsid w:val="001A110A"/>
    <w:rsid w:val="001A2594"/>
    <w:rsid w:val="001A3136"/>
    <w:rsid w:val="001A3798"/>
    <w:rsid w:val="001A37F2"/>
    <w:rsid w:val="001A4DC7"/>
    <w:rsid w:val="001A52BF"/>
    <w:rsid w:val="001A53D5"/>
    <w:rsid w:val="001A5D21"/>
    <w:rsid w:val="001A6ED3"/>
    <w:rsid w:val="001A71EC"/>
    <w:rsid w:val="001B0299"/>
    <w:rsid w:val="001B0301"/>
    <w:rsid w:val="001B0D25"/>
    <w:rsid w:val="001B1803"/>
    <w:rsid w:val="001B2484"/>
    <w:rsid w:val="001B257B"/>
    <w:rsid w:val="001B2BA4"/>
    <w:rsid w:val="001B2ECC"/>
    <w:rsid w:val="001B31FC"/>
    <w:rsid w:val="001B6113"/>
    <w:rsid w:val="001B64AE"/>
    <w:rsid w:val="001B7474"/>
    <w:rsid w:val="001B79B3"/>
    <w:rsid w:val="001C056F"/>
    <w:rsid w:val="001C05B3"/>
    <w:rsid w:val="001C0C3C"/>
    <w:rsid w:val="001C1437"/>
    <w:rsid w:val="001C2E1A"/>
    <w:rsid w:val="001C39DE"/>
    <w:rsid w:val="001C57E7"/>
    <w:rsid w:val="001C6DE8"/>
    <w:rsid w:val="001C6EC7"/>
    <w:rsid w:val="001C778B"/>
    <w:rsid w:val="001D03B7"/>
    <w:rsid w:val="001D0630"/>
    <w:rsid w:val="001D0696"/>
    <w:rsid w:val="001D121A"/>
    <w:rsid w:val="001D17C6"/>
    <w:rsid w:val="001D20EF"/>
    <w:rsid w:val="001D29B4"/>
    <w:rsid w:val="001D302B"/>
    <w:rsid w:val="001D397D"/>
    <w:rsid w:val="001D3F29"/>
    <w:rsid w:val="001D3FEC"/>
    <w:rsid w:val="001D4327"/>
    <w:rsid w:val="001D58D5"/>
    <w:rsid w:val="001D60E1"/>
    <w:rsid w:val="001D79BC"/>
    <w:rsid w:val="001E0824"/>
    <w:rsid w:val="001E0F60"/>
    <w:rsid w:val="001E204D"/>
    <w:rsid w:val="001E31D5"/>
    <w:rsid w:val="001E3608"/>
    <w:rsid w:val="001E497C"/>
    <w:rsid w:val="001E4EDE"/>
    <w:rsid w:val="001E7302"/>
    <w:rsid w:val="001F0C83"/>
    <w:rsid w:val="001F1572"/>
    <w:rsid w:val="001F1A06"/>
    <w:rsid w:val="001F29FB"/>
    <w:rsid w:val="001F2AB8"/>
    <w:rsid w:val="001F31DD"/>
    <w:rsid w:val="001F3DAA"/>
    <w:rsid w:val="001F4125"/>
    <w:rsid w:val="001F4C6B"/>
    <w:rsid w:val="001F534F"/>
    <w:rsid w:val="001F62DA"/>
    <w:rsid w:val="001F6471"/>
    <w:rsid w:val="001F64E5"/>
    <w:rsid w:val="001F6971"/>
    <w:rsid w:val="001F6C75"/>
    <w:rsid w:val="001F71A2"/>
    <w:rsid w:val="002004E4"/>
    <w:rsid w:val="00200A8B"/>
    <w:rsid w:val="00200ADF"/>
    <w:rsid w:val="00202085"/>
    <w:rsid w:val="002022A6"/>
    <w:rsid w:val="002024F6"/>
    <w:rsid w:val="002026CB"/>
    <w:rsid w:val="00202D35"/>
    <w:rsid w:val="00202F73"/>
    <w:rsid w:val="00203CD4"/>
    <w:rsid w:val="00203E07"/>
    <w:rsid w:val="002046FC"/>
    <w:rsid w:val="00205383"/>
    <w:rsid w:val="002066FF"/>
    <w:rsid w:val="002079D0"/>
    <w:rsid w:val="00210193"/>
    <w:rsid w:val="002116D8"/>
    <w:rsid w:val="00211750"/>
    <w:rsid w:val="002121E3"/>
    <w:rsid w:val="00212297"/>
    <w:rsid w:val="00212400"/>
    <w:rsid w:val="00212DAE"/>
    <w:rsid w:val="0021300D"/>
    <w:rsid w:val="00213C66"/>
    <w:rsid w:val="00213E74"/>
    <w:rsid w:val="002143BB"/>
    <w:rsid w:val="00214D09"/>
    <w:rsid w:val="00215AC0"/>
    <w:rsid w:val="00215FAB"/>
    <w:rsid w:val="00216BAA"/>
    <w:rsid w:val="00217E60"/>
    <w:rsid w:val="002205E9"/>
    <w:rsid w:val="00220745"/>
    <w:rsid w:val="002207DC"/>
    <w:rsid w:val="00221250"/>
    <w:rsid w:val="0022182E"/>
    <w:rsid w:val="00221970"/>
    <w:rsid w:val="00222229"/>
    <w:rsid w:val="00222818"/>
    <w:rsid w:val="002232F8"/>
    <w:rsid w:val="00223431"/>
    <w:rsid w:val="00223E42"/>
    <w:rsid w:val="00224F19"/>
    <w:rsid w:val="002251BC"/>
    <w:rsid w:val="00225AFE"/>
    <w:rsid w:val="00225E22"/>
    <w:rsid w:val="00225EB8"/>
    <w:rsid w:val="002264AC"/>
    <w:rsid w:val="0022666E"/>
    <w:rsid w:val="002269B4"/>
    <w:rsid w:val="002312FD"/>
    <w:rsid w:val="002315D5"/>
    <w:rsid w:val="002319A0"/>
    <w:rsid w:val="00232A5A"/>
    <w:rsid w:val="0023354E"/>
    <w:rsid w:val="002337FB"/>
    <w:rsid w:val="00233895"/>
    <w:rsid w:val="00233A56"/>
    <w:rsid w:val="00234A05"/>
    <w:rsid w:val="002370E2"/>
    <w:rsid w:val="0023732E"/>
    <w:rsid w:val="00237553"/>
    <w:rsid w:val="00237F02"/>
    <w:rsid w:val="00240040"/>
    <w:rsid w:val="00241BA8"/>
    <w:rsid w:val="002421DF"/>
    <w:rsid w:val="0024282E"/>
    <w:rsid w:val="002429CB"/>
    <w:rsid w:val="002439EA"/>
    <w:rsid w:val="00243FC5"/>
    <w:rsid w:val="002446D8"/>
    <w:rsid w:val="002448D6"/>
    <w:rsid w:val="00246B0E"/>
    <w:rsid w:val="00250005"/>
    <w:rsid w:val="00250CC9"/>
    <w:rsid w:val="002517A1"/>
    <w:rsid w:val="002519E2"/>
    <w:rsid w:val="00252CFA"/>
    <w:rsid w:val="002539AF"/>
    <w:rsid w:val="002539B8"/>
    <w:rsid w:val="00253D7A"/>
    <w:rsid w:val="002550DB"/>
    <w:rsid w:val="00256170"/>
    <w:rsid w:val="00256C9B"/>
    <w:rsid w:val="00256FF2"/>
    <w:rsid w:val="00257395"/>
    <w:rsid w:val="002606D8"/>
    <w:rsid w:val="00261EA2"/>
    <w:rsid w:val="00262BEF"/>
    <w:rsid w:val="002636D9"/>
    <w:rsid w:val="00263813"/>
    <w:rsid w:val="00263E66"/>
    <w:rsid w:val="00263EB0"/>
    <w:rsid w:val="00264FCE"/>
    <w:rsid w:val="002656DC"/>
    <w:rsid w:val="00265C51"/>
    <w:rsid w:val="00266838"/>
    <w:rsid w:val="00266C69"/>
    <w:rsid w:val="002673D1"/>
    <w:rsid w:val="00267437"/>
    <w:rsid w:val="002704D3"/>
    <w:rsid w:val="002717B0"/>
    <w:rsid w:val="002723F3"/>
    <w:rsid w:val="002732D1"/>
    <w:rsid w:val="00273341"/>
    <w:rsid w:val="002737AC"/>
    <w:rsid w:val="00274C19"/>
    <w:rsid w:val="00275A9A"/>
    <w:rsid w:val="00276071"/>
    <w:rsid w:val="00276635"/>
    <w:rsid w:val="00277354"/>
    <w:rsid w:val="002811A2"/>
    <w:rsid w:val="00281B0D"/>
    <w:rsid w:val="00281B21"/>
    <w:rsid w:val="00282C9C"/>
    <w:rsid w:val="00282FA8"/>
    <w:rsid w:val="00283504"/>
    <w:rsid w:val="00283886"/>
    <w:rsid w:val="00284B3F"/>
    <w:rsid w:val="002855CB"/>
    <w:rsid w:val="002864D6"/>
    <w:rsid w:val="0029065C"/>
    <w:rsid w:val="002915C3"/>
    <w:rsid w:val="0029201C"/>
    <w:rsid w:val="002938BD"/>
    <w:rsid w:val="0029451D"/>
    <w:rsid w:val="002946A0"/>
    <w:rsid w:val="002953AB"/>
    <w:rsid w:val="0029574C"/>
    <w:rsid w:val="00296053"/>
    <w:rsid w:val="00296093"/>
    <w:rsid w:val="002975B9"/>
    <w:rsid w:val="002A294D"/>
    <w:rsid w:val="002A34F9"/>
    <w:rsid w:val="002A3523"/>
    <w:rsid w:val="002A399B"/>
    <w:rsid w:val="002A3D16"/>
    <w:rsid w:val="002A3E6A"/>
    <w:rsid w:val="002A442A"/>
    <w:rsid w:val="002A486B"/>
    <w:rsid w:val="002A4B44"/>
    <w:rsid w:val="002A4CF0"/>
    <w:rsid w:val="002A58FD"/>
    <w:rsid w:val="002A6174"/>
    <w:rsid w:val="002A6228"/>
    <w:rsid w:val="002A77C3"/>
    <w:rsid w:val="002B0B54"/>
    <w:rsid w:val="002B2779"/>
    <w:rsid w:val="002B3B53"/>
    <w:rsid w:val="002B4EDA"/>
    <w:rsid w:val="002B5D6F"/>
    <w:rsid w:val="002B6410"/>
    <w:rsid w:val="002B6763"/>
    <w:rsid w:val="002B6D03"/>
    <w:rsid w:val="002C033A"/>
    <w:rsid w:val="002C10D9"/>
    <w:rsid w:val="002C12EF"/>
    <w:rsid w:val="002C375A"/>
    <w:rsid w:val="002C463E"/>
    <w:rsid w:val="002C57E2"/>
    <w:rsid w:val="002C5ED8"/>
    <w:rsid w:val="002C63DC"/>
    <w:rsid w:val="002C6768"/>
    <w:rsid w:val="002D19B7"/>
    <w:rsid w:val="002D1FA6"/>
    <w:rsid w:val="002D2294"/>
    <w:rsid w:val="002D2B81"/>
    <w:rsid w:val="002D42F8"/>
    <w:rsid w:val="002D483D"/>
    <w:rsid w:val="002D6DD5"/>
    <w:rsid w:val="002D77C1"/>
    <w:rsid w:val="002E0659"/>
    <w:rsid w:val="002E0714"/>
    <w:rsid w:val="002E14AB"/>
    <w:rsid w:val="002E15B5"/>
    <w:rsid w:val="002E23D4"/>
    <w:rsid w:val="002E291A"/>
    <w:rsid w:val="002E2952"/>
    <w:rsid w:val="002E2EA3"/>
    <w:rsid w:val="002E2FEB"/>
    <w:rsid w:val="002E3115"/>
    <w:rsid w:val="002E3589"/>
    <w:rsid w:val="002E37E7"/>
    <w:rsid w:val="002E5D66"/>
    <w:rsid w:val="002E6A5C"/>
    <w:rsid w:val="002E6C35"/>
    <w:rsid w:val="002F1612"/>
    <w:rsid w:val="002F18A0"/>
    <w:rsid w:val="002F26A8"/>
    <w:rsid w:val="002F4E08"/>
    <w:rsid w:val="002F5EBE"/>
    <w:rsid w:val="002F7868"/>
    <w:rsid w:val="00300475"/>
    <w:rsid w:val="003009AF"/>
    <w:rsid w:val="003011F6"/>
    <w:rsid w:val="003012F5"/>
    <w:rsid w:val="00302160"/>
    <w:rsid w:val="00302E62"/>
    <w:rsid w:val="003037F6"/>
    <w:rsid w:val="00303CD9"/>
    <w:rsid w:val="00303DBA"/>
    <w:rsid w:val="00305743"/>
    <w:rsid w:val="00305931"/>
    <w:rsid w:val="003060B0"/>
    <w:rsid w:val="0030697F"/>
    <w:rsid w:val="0030702F"/>
    <w:rsid w:val="00307774"/>
    <w:rsid w:val="00310B7C"/>
    <w:rsid w:val="00310D9C"/>
    <w:rsid w:val="00311C00"/>
    <w:rsid w:val="0031271C"/>
    <w:rsid w:val="003128D3"/>
    <w:rsid w:val="003132AF"/>
    <w:rsid w:val="003135E2"/>
    <w:rsid w:val="003138B8"/>
    <w:rsid w:val="00313FC5"/>
    <w:rsid w:val="003149F4"/>
    <w:rsid w:val="00315186"/>
    <w:rsid w:val="003151A9"/>
    <w:rsid w:val="003151B4"/>
    <w:rsid w:val="00317570"/>
    <w:rsid w:val="00317579"/>
    <w:rsid w:val="00317943"/>
    <w:rsid w:val="003208D5"/>
    <w:rsid w:val="003215AD"/>
    <w:rsid w:val="00322866"/>
    <w:rsid w:val="00322F19"/>
    <w:rsid w:val="003234D0"/>
    <w:rsid w:val="00323AC3"/>
    <w:rsid w:val="00323EE3"/>
    <w:rsid w:val="00324F99"/>
    <w:rsid w:val="00325681"/>
    <w:rsid w:val="00325D67"/>
    <w:rsid w:val="003264D5"/>
    <w:rsid w:val="0032679B"/>
    <w:rsid w:val="00327461"/>
    <w:rsid w:val="0033102C"/>
    <w:rsid w:val="00331095"/>
    <w:rsid w:val="00331AB3"/>
    <w:rsid w:val="00331F35"/>
    <w:rsid w:val="00332CDD"/>
    <w:rsid w:val="00332F42"/>
    <w:rsid w:val="003330F2"/>
    <w:rsid w:val="0033326D"/>
    <w:rsid w:val="00333556"/>
    <w:rsid w:val="0033373E"/>
    <w:rsid w:val="00333BBD"/>
    <w:rsid w:val="003346C4"/>
    <w:rsid w:val="00336405"/>
    <w:rsid w:val="003365FF"/>
    <w:rsid w:val="00337613"/>
    <w:rsid w:val="00337ABA"/>
    <w:rsid w:val="00337C5C"/>
    <w:rsid w:val="003408E5"/>
    <w:rsid w:val="00340953"/>
    <w:rsid w:val="00341BDF"/>
    <w:rsid w:val="00343DBF"/>
    <w:rsid w:val="00344D91"/>
    <w:rsid w:val="003454A4"/>
    <w:rsid w:val="00345FC4"/>
    <w:rsid w:val="00346192"/>
    <w:rsid w:val="00346DC6"/>
    <w:rsid w:val="003471F3"/>
    <w:rsid w:val="00347B3B"/>
    <w:rsid w:val="003503C6"/>
    <w:rsid w:val="003511D6"/>
    <w:rsid w:val="00351BFA"/>
    <w:rsid w:val="00352195"/>
    <w:rsid w:val="0035279F"/>
    <w:rsid w:val="003537C3"/>
    <w:rsid w:val="0035406D"/>
    <w:rsid w:val="003543B3"/>
    <w:rsid w:val="00355502"/>
    <w:rsid w:val="00356D6E"/>
    <w:rsid w:val="003575AB"/>
    <w:rsid w:val="0035781C"/>
    <w:rsid w:val="00357A0E"/>
    <w:rsid w:val="00360749"/>
    <w:rsid w:val="00361840"/>
    <w:rsid w:val="0036327C"/>
    <w:rsid w:val="0036343C"/>
    <w:rsid w:val="0036400B"/>
    <w:rsid w:val="0036563D"/>
    <w:rsid w:val="00366A5E"/>
    <w:rsid w:val="00366AD2"/>
    <w:rsid w:val="0036714C"/>
    <w:rsid w:val="00367BFA"/>
    <w:rsid w:val="00367C40"/>
    <w:rsid w:val="00370767"/>
    <w:rsid w:val="00370EBD"/>
    <w:rsid w:val="00370F7E"/>
    <w:rsid w:val="00371A0D"/>
    <w:rsid w:val="00371C44"/>
    <w:rsid w:val="00372296"/>
    <w:rsid w:val="00372310"/>
    <w:rsid w:val="0037234D"/>
    <w:rsid w:val="00372E07"/>
    <w:rsid w:val="00373F65"/>
    <w:rsid w:val="003744F4"/>
    <w:rsid w:val="00374B91"/>
    <w:rsid w:val="003752ED"/>
    <w:rsid w:val="00375933"/>
    <w:rsid w:val="00375C68"/>
    <w:rsid w:val="00376452"/>
    <w:rsid w:val="0037663E"/>
    <w:rsid w:val="00380044"/>
    <w:rsid w:val="0038009A"/>
    <w:rsid w:val="00381048"/>
    <w:rsid w:val="0038173E"/>
    <w:rsid w:val="0038222A"/>
    <w:rsid w:val="00385EB3"/>
    <w:rsid w:val="00385FB8"/>
    <w:rsid w:val="0038602D"/>
    <w:rsid w:val="00386279"/>
    <w:rsid w:val="00386690"/>
    <w:rsid w:val="0038771C"/>
    <w:rsid w:val="00390C8C"/>
    <w:rsid w:val="003913BE"/>
    <w:rsid w:val="0039151E"/>
    <w:rsid w:val="00391CDC"/>
    <w:rsid w:val="00391D34"/>
    <w:rsid w:val="0039282A"/>
    <w:rsid w:val="00392B0E"/>
    <w:rsid w:val="00393E3B"/>
    <w:rsid w:val="00394194"/>
    <w:rsid w:val="00394A83"/>
    <w:rsid w:val="003960C0"/>
    <w:rsid w:val="003962CA"/>
    <w:rsid w:val="00396A69"/>
    <w:rsid w:val="0039782B"/>
    <w:rsid w:val="00397901"/>
    <w:rsid w:val="003A0ACC"/>
    <w:rsid w:val="003A2BE8"/>
    <w:rsid w:val="003A2CF7"/>
    <w:rsid w:val="003A33D6"/>
    <w:rsid w:val="003A3765"/>
    <w:rsid w:val="003A51FC"/>
    <w:rsid w:val="003A5277"/>
    <w:rsid w:val="003A52BF"/>
    <w:rsid w:val="003A5755"/>
    <w:rsid w:val="003A5AAB"/>
    <w:rsid w:val="003A77B0"/>
    <w:rsid w:val="003A7916"/>
    <w:rsid w:val="003B20C5"/>
    <w:rsid w:val="003B2873"/>
    <w:rsid w:val="003B37D0"/>
    <w:rsid w:val="003B45D9"/>
    <w:rsid w:val="003B5065"/>
    <w:rsid w:val="003B53D7"/>
    <w:rsid w:val="003B548E"/>
    <w:rsid w:val="003C15BC"/>
    <w:rsid w:val="003C1B78"/>
    <w:rsid w:val="003C27B6"/>
    <w:rsid w:val="003C3080"/>
    <w:rsid w:val="003C3423"/>
    <w:rsid w:val="003C3F98"/>
    <w:rsid w:val="003C548E"/>
    <w:rsid w:val="003C59B5"/>
    <w:rsid w:val="003C5D05"/>
    <w:rsid w:val="003C7289"/>
    <w:rsid w:val="003D1157"/>
    <w:rsid w:val="003D1D54"/>
    <w:rsid w:val="003D2787"/>
    <w:rsid w:val="003D4B36"/>
    <w:rsid w:val="003D4D9A"/>
    <w:rsid w:val="003D59FA"/>
    <w:rsid w:val="003D5D83"/>
    <w:rsid w:val="003D6A7B"/>
    <w:rsid w:val="003D74DC"/>
    <w:rsid w:val="003E10AE"/>
    <w:rsid w:val="003E1418"/>
    <w:rsid w:val="003E23D9"/>
    <w:rsid w:val="003E2FD2"/>
    <w:rsid w:val="003E3120"/>
    <w:rsid w:val="003E3AEC"/>
    <w:rsid w:val="003E3CED"/>
    <w:rsid w:val="003E4701"/>
    <w:rsid w:val="003E4CE7"/>
    <w:rsid w:val="003E52C9"/>
    <w:rsid w:val="003E5313"/>
    <w:rsid w:val="003E55AB"/>
    <w:rsid w:val="003E5742"/>
    <w:rsid w:val="003E6DE9"/>
    <w:rsid w:val="003E7208"/>
    <w:rsid w:val="003F0A70"/>
    <w:rsid w:val="003F1E26"/>
    <w:rsid w:val="003F1E4A"/>
    <w:rsid w:val="003F2A7E"/>
    <w:rsid w:val="003F2DF2"/>
    <w:rsid w:val="003F345C"/>
    <w:rsid w:val="003F36B9"/>
    <w:rsid w:val="003F4C94"/>
    <w:rsid w:val="003F5D8E"/>
    <w:rsid w:val="003F5EE8"/>
    <w:rsid w:val="003F5FE2"/>
    <w:rsid w:val="003F64AB"/>
    <w:rsid w:val="003F671F"/>
    <w:rsid w:val="003F6B2F"/>
    <w:rsid w:val="003F6C3B"/>
    <w:rsid w:val="003F6FC6"/>
    <w:rsid w:val="003F74F6"/>
    <w:rsid w:val="003F7FE0"/>
    <w:rsid w:val="004008C7"/>
    <w:rsid w:val="00400A79"/>
    <w:rsid w:val="0040156D"/>
    <w:rsid w:val="004029F4"/>
    <w:rsid w:val="00403E22"/>
    <w:rsid w:val="004041D6"/>
    <w:rsid w:val="004042C8"/>
    <w:rsid w:val="004042F2"/>
    <w:rsid w:val="004043EE"/>
    <w:rsid w:val="0040471B"/>
    <w:rsid w:val="004051B3"/>
    <w:rsid w:val="0040658A"/>
    <w:rsid w:val="004070B2"/>
    <w:rsid w:val="0040790C"/>
    <w:rsid w:val="00407F1D"/>
    <w:rsid w:val="004104C4"/>
    <w:rsid w:val="004112B5"/>
    <w:rsid w:val="004119C5"/>
    <w:rsid w:val="00412EB9"/>
    <w:rsid w:val="00413574"/>
    <w:rsid w:val="00413FFC"/>
    <w:rsid w:val="00414FA4"/>
    <w:rsid w:val="004156F8"/>
    <w:rsid w:val="004158BB"/>
    <w:rsid w:val="004162F9"/>
    <w:rsid w:val="00416373"/>
    <w:rsid w:val="0041741B"/>
    <w:rsid w:val="00417D68"/>
    <w:rsid w:val="00417E79"/>
    <w:rsid w:val="004200BE"/>
    <w:rsid w:val="00421702"/>
    <w:rsid w:val="00421FF0"/>
    <w:rsid w:val="004229D2"/>
    <w:rsid w:val="0042329C"/>
    <w:rsid w:val="004238E0"/>
    <w:rsid w:val="00423FDB"/>
    <w:rsid w:val="0042508F"/>
    <w:rsid w:val="004258FC"/>
    <w:rsid w:val="00426502"/>
    <w:rsid w:val="00426A20"/>
    <w:rsid w:val="004273A1"/>
    <w:rsid w:val="004316AB"/>
    <w:rsid w:val="00431BEF"/>
    <w:rsid w:val="004341B5"/>
    <w:rsid w:val="00434249"/>
    <w:rsid w:val="004354A7"/>
    <w:rsid w:val="00437048"/>
    <w:rsid w:val="004374B4"/>
    <w:rsid w:val="00437806"/>
    <w:rsid w:val="0043790B"/>
    <w:rsid w:val="00437CA1"/>
    <w:rsid w:val="00442420"/>
    <w:rsid w:val="004429F2"/>
    <w:rsid w:val="00443665"/>
    <w:rsid w:val="00443A2F"/>
    <w:rsid w:val="00444903"/>
    <w:rsid w:val="00444E29"/>
    <w:rsid w:val="00444ED3"/>
    <w:rsid w:val="00445CB6"/>
    <w:rsid w:val="0044671F"/>
    <w:rsid w:val="0044760C"/>
    <w:rsid w:val="00447C79"/>
    <w:rsid w:val="00447FF4"/>
    <w:rsid w:val="004502D7"/>
    <w:rsid w:val="004505F8"/>
    <w:rsid w:val="00451823"/>
    <w:rsid w:val="00452C46"/>
    <w:rsid w:val="004536E9"/>
    <w:rsid w:val="00454699"/>
    <w:rsid w:val="00454BAE"/>
    <w:rsid w:val="00454C6D"/>
    <w:rsid w:val="00455425"/>
    <w:rsid w:val="00455B2E"/>
    <w:rsid w:val="00455D64"/>
    <w:rsid w:val="00457D3D"/>
    <w:rsid w:val="00460921"/>
    <w:rsid w:val="004612DB"/>
    <w:rsid w:val="00461568"/>
    <w:rsid w:val="00461E28"/>
    <w:rsid w:val="00462116"/>
    <w:rsid w:val="0046293E"/>
    <w:rsid w:val="00463BFF"/>
    <w:rsid w:val="00463F90"/>
    <w:rsid w:val="004642A6"/>
    <w:rsid w:val="00464529"/>
    <w:rsid w:val="00465253"/>
    <w:rsid w:val="00465309"/>
    <w:rsid w:val="004663A4"/>
    <w:rsid w:val="0046701B"/>
    <w:rsid w:val="004671F1"/>
    <w:rsid w:val="004677E3"/>
    <w:rsid w:val="00467D10"/>
    <w:rsid w:val="00471735"/>
    <w:rsid w:val="00471897"/>
    <w:rsid w:val="0047298B"/>
    <w:rsid w:val="00472FAB"/>
    <w:rsid w:val="00473948"/>
    <w:rsid w:val="0047477D"/>
    <w:rsid w:val="00475296"/>
    <w:rsid w:val="004757FA"/>
    <w:rsid w:val="00475C0D"/>
    <w:rsid w:val="00477038"/>
    <w:rsid w:val="00477945"/>
    <w:rsid w:val="00477A91"/>
    <w:rsid w:val="00480063"/>
    <w:rsid w:val="004809F5"/>
    <w:rsid w:val="00481316"/>
    <w:rsid w:val="004821FD"/>
    <w:rsid w:val="004822A8"/>
    <w:rsid w:val="004829A0"/>
    <w:rsid w:val="00484270"/>
    <w:rsid w:val="00484F99"/>
    <w:rsid w:val="0048542F"/>
    <w:rsid w:val="004863D8"/>
    <w:rsid w:val="004865D2"/>
    <w:rsid w:val="00487090"/>
    <w:rsid w:val="00487209"/>
    <w:rsid w:val="00487B1B"/>
    <w:rsid w:val="00491482"/>
    <w:rsid w:val="0049170A"/>
    <w:rsid w:val="00491A78"/>
    <w:rsid w:val="004933A1"/>
    <w:rsid w:val="004941EF"/>
    <w:rsid w:val="00495367"/>
    <w:rsid w:val="00496376"/>
    <w:rsid w:val="0049653B"/>
    <w:rsid w:val="00496E61"/>
    <w:rsid w:val="00497506"/>
    <w:rsid w:val="0049777E"/>
    <w:rsid w:val="004A0504"/>
    <w:rsid w:val="004A0820"/>
    <w:rsid w:val="004A0D5B"/>
    <w:rsid w:val="004A237D"/>
    <w:rsid w:val="004A33BD"/>
    <w:rsid w:val="004A43F5"/>
    <w:rsid w:val="004A4411"/>
    <w:rsid w:val="004A4BF9"/>
    <w:rsid w:val="004A61C9"/>
    <w:rsid w:val="004A76B6"/>
    <w:rsid w:val="004A7917"/>
    <w:rsid w:val="004A7CB5"/>
    <w:rsid w:val="004B3619"/>
    <w:rsid w:val="004B39FE"/>
    <w:rsid w:val="004B4B29"/>
    <w:rsid w:val="004B51D9"/>
    <w:rsid w:val="004B5806"/>
    <w:rsid w:val="004B66A6"/>
    <w:rsid w:val="004B6C1A"/>
    <w:rsid w:val="004B74AA"/>
    <w:rsid w:val="004B7C97"/>
    <w:rsid w:val="004B7E3F"/>
    <w:rsid w:val="004C0866"/>
    <w:rsid w:val="004C0C78"/>
    <w:rsid w:val="004C0DAA"/>
    <w:rsid w:val="004C0FF9"/>
    <w:rsid w:val="004C1D3A"/>
    <w:rsid w:val="004C2051"/>
    <w:rsid w:val="004C268B"/>
    <w:rsid w:val="004C34C9"/>
    <w:rsid w:val="004C4223"/>
    <w:rsid w:val="004C42D6"/>
    <w:rsid w:val="004C48CC"/>
    <w:rsid w:val="004C564A"/>
    <w:rsid w:val="004C5A29"/>
    <w:rsid w:val="004C5BE7"/>
    <w:rsid w:val="004C74CE"/>
    <w:rsid w:val="004C7FEE"/>
    <w:rsid w:val="004D0126"/>
    <w:rsid w:val="004D03E6"/>
    <w:rsid w:val="004D0D30"/>
    <w:rsid w:val="004D0F88"/>
    <w:rsid w:val="004D1223"/>
    <w:rsid w:val="004D1AB3"/>
    <w:rsid w:val="004D2D69"/>
    <w:rsid w:val="004D31C3"/>
    <w:rsid w:val="004D363B"/>
    <w:rsid w:val="004D43DE"/>
    <w:rsid w:val="004D579A"/>
    <w:rsid w:val="004D64D4"/>
    <w:rsid w:val="004D67BA"/>
    <w:rsid w:val="004E0B02"/>
    <w:rsid w:val="004E1A3E"/>
    <w:rsid w:val="004E1B2D"/>
    <w:rsid w:val="004E1CC9"/>
    <w:rsid w:val="004E2326"/>
    <w:rsid w:val="004E2EFA"/>
    <w:rsid w:val="004E35AC"/>
    <w:rsid w:val="004E4604"/>
    <w:rsid w:val="004E4C14"/>
    <w:rsid w:val="004E503F"/>
    <w:rsid w:val="004E54A8"/>
    <w:rsid w:val="004E5902"/>
    <w:rsid w:val="004E5BE3"/>
    <w:rsid w:val="004E5C3A"/>
    <w:rsid w:val="004E5F6F"/>
    <w:rsid w:val="004E6384"/>
    <w:rsid w:val="004E6A72"/>
    <w:rsid w:val="004F0009"/>
    <w:rsid w:val="004F001D"/>
    <w:rsid w:val="004F0C78"/>
    <w:rsid w:val="004F0F45"/>
    <w:rsid w:val="004F17CA"/>
    <w:rsid w:val="004F1FEC"/>
    <w:rsid w:val="004F20C7"/>
    <w:rsid w:val="004F2911"/>
    <w:rsid w:val="004F3138"/>
    <w:rsid w:val="004F37BC"/>
    <w:rsid w:val="004F4B4F"/>
    <w:rsid w:val="004F4C80"/>
    <w:rsid w:val="004F6123"/>
    <w:rsid w:val="004F6590"/>
    <w:rsid w:val="004F6644"/>
    <w:rsid w:val="004F6D5E"/>
    <w:rsid w:val="004F6F03"/>
    <w:rsid w:val="004F6F8B"/>
    <w:rsid w:val="004F7C91"/>
    <w:rsid w:val="0050024B"/>
    <w:rsid w:val="005002BF"/>
    <w:rsid w:val="00500C00"/>
    <w:rsid w:val="00500F3B"/>
    <w:rsid w:val="005017AB"/>
    <w:rsid w:val="00501AA8"/>
    <w:rsid w:val="00501CA1"/>
    <w:rsid w:val="00501E16"/>
    <w:rsid w:val="005025EC"/>
    <w:rsid w:val="005027F1"/>
    <w:rsid w:val="00502F4B"/>
    <w:rsid w:val="00503EA3"/>
    <w:rsid w:val="00504335"/>
    <w:rsid w:val="005049AA"/>
    <w:rsid w:val="005051B6"/>
    <w:rsid w:val="005058B2"/>
    <w:rsid w:val="005058E7"/>
    <w:rsid w:val="0050636B"/>
    <w:rsid w:val="00506FC1"/>
    <w:rsid w:val="005071F5"/>
    <w:rsid w:val="005074E3"/>
    <w:rsid w:val="00507ADC"/>
    <w:rsid w:val="00507D84"/>
    <w:rsid w:val="00510229"/>
    <w:rsid w:val="005107DC"/>
    <w:rsid w:val="0051178D"/>
    <w:rsid w:val="00512C5C"/>
    <w:rsid w:val="00512E36"/>
    <w:rsid w:val="00513924"/>
    <w:rsid w:val="00513A7F"/>
    <w:rsid w:val="00514885"/>
    <w:rsid w:val="005149AD"/>
    <w:rsid w:val="00515081"/>
    <w:rsid w:val="00515E8E"/>
    <w:rsid w:val="00516549"/>
    <w:rsid w:val="00516822"/>
    <w:rsid w:val="005171B6"/>
    <w:rsid w:val="005173DC"/>
    <w:rsid w:val="00517A11"/>
    <w:rsid w:val="00520EBF"/>
    <w:rsid w:val="00521412"/>
    <w:rsid w:val="00521DF0"/>
    <w:rsid w:val="0052389B"/>
    <w:rsid w:val="00523937"/>
    <w:rsid w:val="005239EB"/>
    <w:rsid w:val="00523BF2"/>
    <w:rsid w:val="0052468E"/>
    <w:rsid w:val="00525907"/>
    <w:rsid w:val="00525CC7"/>
    <w:rsid w:val="0052618E"/>
    <w:rsid w:val="00526C6A"/>
    <w:rsid w:val="0052789F"/>
    <w:rsid w:val="00527BE7"/>
    <w:rsid w:val="0053068B"/>
    <w:rsid w:val="0053089E"/>
    <w:rsid w:val="00530AF8"/>
    <w:rsid w:val="00531240"/>
    <w:rsid w:val="00531259"/>
    <w:rsid w:val="00531564"/>
    <w:rsid w:val="0053223D"/>
    <w:rsid w:val="0053226B"/>
    <w:rsid w:val="00533129"/>
    <w:rsid w:val="0053349E"/>
    <w:rsid w:val="00533A46"/>
    <w:rsid w:val="00533D46"/>
    <w:rsid w:val="005349FF"/>
    <w:rsid w:val="00534A83"/>
    <w:rsid w:val="005358C3"/>
    <w:rsid w:val="005359B2"/>
    <w:rsid w:val="00535BB1"/>
    <w:rsid w:val="00536602"/>
    <w:rsid w:val="0054045E"/>
    <w:rsid w:val="005404C1"/>
    <w:rsid w:val="00540725"/>
    <w:rsid w:val="00541767"/>
    <w:rsid w:val="00541B4A"/>
    <w:rsid w:val="00541C5C"/>
    <w:rsid w:val="00543575"/>
    <w:rsid w:val="00544623"/>
    <w:rsid w:val="00545D84"/>
    <w:rsid w:val="00546734"/>
    <w:rsid w:val="00546EE0"/>
    <w:rsid w:val="00551213"/>
    <w:rsid w:val="005516DD"/>
    <w:rsid w:val="00551838"/>
    <w:rsid w:val="00551B19"/>
    <w:rsid w:val="00551E2A"/>
    <w:rsid w:val="00552AFB"/>
    <w:rsid w:val="005554F0"/>
    <w:rsid w:val="005561C9"/>
    <w:rsid w:val="00556DB6"/>
    <w:rsid w:val="0056021E"/>
    <w:rsid w:val="00560973"/>
    <w:rsid w:val="00561C86"/>
    <w:rsid w:val="00561ECA"/>
    <w:rsid w:val="00562486"/>
    <w:rsid w:val="005624FF"/>
    <w:rsid w:val="00562854"/>
    <w:rsid w:val="00563614"/>
    <w:rsid w:val="00563AE9"/>
    <w:rsid w:val="005645B2"/>
    <w:rsid w:val="00565420"/>
    <w:rsid w:val="005654F4"/>
    <w:rsid w:val="00565549"/>
    <w:rsid w:val="00565B6B"/>
    <w:rsid w:val="00566077"/>
    <w:rsid w:val="00567D6E"/>
    <w:rsid w:val="005705F7"/>
    <w:rsid w:val="0057067D"/>
    <w:rsid w:val="00570C29"/>
    <w:rsid w:val="00571629"/>
    <w:rsid w:val="00571790"/>
    <w:rsid w:val="005725CD"/>
    <w:rsid w:val="00572744"/>
    <w:rsid w:val="00573189"/>
    <w:rsid w:val="005735B7"/>
    <w:rsid w:val="00573F0B"/>
    <w:rsid w:val="005745C3"/>
    <w:rsid w:val="00575B4A"/>
    <w:rsid w:val="00576129"/>
    <w:rsid w:val="005761CF"/>
    <w:rsid w:val="0057713D"/>
    <w:rsid w:val="00577895"/>
    <w:rsid w:val="00581103"/>
    <w:rsid w:val="005814AE"/>
    <w:rsid w:val="00581533"/>
    <w:rsid w:val="00581997"/>
    <w:rsid w:val="005824C0"/>
    <w:rsid w:val="00583AE8"/>
    <w:rsid w:val="00583D5C"/>
    <w:rsid w:val="00584B63"/>
    <w:rsid w:val="005852F7"/>
    <w:rsid w:val="00585608"/>
    <w:rsid w:val="00585A1F"/>
    <w:rsid w:val="00586476"/>
    <w:rsid w:val="0058765D"/>
    <w:rsid w:val="00590C80"/>
    <w:rsid w:val="00590D42"/>
    <w:rsid w:val="00590DF4"/>
    <w:rsid w:val="00590EC7"/>
    <w:rsid w:val="0059104B"/>
    <w:rsid w:val="00591501"/>
    <w:rsid w:val="00591E5C"/>
    <w:rsid w:val="00592AE9"/>
    <w:rsid w:val="0059413C"/>
    <w:rsid w:val="00595B19"/>
    <w:rsid w:val="00596DFA"/>
    <w:rsid w:val="005975FA"/>
    <w:rsid w:val="005A0151"/>
    <w:rsid w:val="005A051A"/>
    <w:rsid w:val="005A1645"/>
    <w:rsid w:val="005A1DD4"/>
    <w:rsid w:val="005A2CDF"/>
    <w:rsid w:val="005A487B"/>
    <w:rsid w:val="005A5754"/>
    <w:rsid w:val="005A5A30"/>
    <w:rsid w:val="005A6B03"/>
    <w:rsid w:val="005A706A"/>
    <w:rsid w:val="005A70C0"/>
    <w:rsid w:val="005A7174"/>
    <w:rsid w:val="005A7629"/>
    <w:rsid w:val="005A7779"/>
    <w:rsid w:val="005A79E9"/>
    <w:rsid w:val="005B052B"/>
    <w:rsid w:val="005B1B59"/>
    <w:rsid w:val="005B3D25"/>
    <w:rsid w:val="005B3E02"/>
    <w:rsid w:val="005B3EBF"/>
    <w:rsid w:val="005B486D"/>
    <w:rsid w:val="005B4A22"/>
    <w:rsid w:val="005B5281"/>
    <w:rsid w:val="005B5451"/>
    <w:rsid w:val="005B553A"/>
    <w:rsid w:val="005B5BB8"/>
    <w:rsid w:val="005B5C05"/>
    <w:rsid w:val="005B69C2"/>
    <w:rsid w:val="005B74F0"/>
    <w:rsid w:val="005B7A79"/>
    <w:rsid w:val="005C100C"/>
    <w:rsid w:val="005C1E45"/>
    <w:rsid w:val="005C1F09"/>
    <w:rsid w:val="005C26D1"/>
    <w:rsid w:val="005C2738"/>
    <w:rsid w:val="005C3061"/>
    <w:rsid w:val="005C32B6"/>
    <w:rsid w:val="005C3B06"/>
    <w:rsid w:val="005C4581"/>
    <w:rsid w:val="005C4C99"/>
    <w:rsid w:val="005C580E"/>
    <w:rsid w:val="005C623B"/>
    <w:rsid w:val="005C6CBD"/>
    <w:rsid w:val="005C6E66"/>
    <w:rsid w:val="005D0681"/>
    <w:rsid w:val="005D2149"/>
    <w:rsid w:val="005D2630"/>
    <w:rsid w:val="005D2FAB"/>
    <w:rsid w:val="005D2FE9"/>
    <w:rsid w:val="005D39BA"/>
    <w:rsid w:val="005D3A48"/>
    <w:rsid w:val="005D5BCF"/>
    <w:rsid w:val="005D6027"/>
    <w:rsid w:val="005D7721"/>
    <w:rsid w:val="005D7DEE"/>
    <w:rsid w:val="005D7FB9"/>
    <w:rsid w:val="005E07DE"/>
    <w:rsid w:val="005E080D"/>
    <w:rsid w:val="005E0EA4"/>
    <w:rsid w:val="005E119B"/>
    <w:rsid w:val="005E25CF"/>
    <w:rsid w:val="005E2ADD"/>
    <w:rsid w:val="005E3A89"/>
    <w:rsid w:val="005E3AE3"/>
    <w:rsid w:val="005E3E4E"/>
    <w:rsid w:val="005E4099"/>
    <w:rsid w:val="005E45B8"/>
    <w:rsid w:val="005E4CB3"/>
    <w:rsid w:val="005E4F1B"/>
    <w:rsid w:val="005E661F"/>
    <w:rsid w:val="005E6CAB"/>
    <w:rsid w:val="005F0041"/>
    <w:rsid w:val="005F00E5"/>
    <w:rsid w:val="005F0D72"/>
    <w:rsid w:val="005F1876"/>
    <w:rsid w:val="005F22B6"/>
    <w:rsid w:val="005F2559"/>
    <w:rsid w:val="005F26C6"/>
    <w:rsid w:val="005F2A89"/>
    <w:rsid w:val="005F2C69"/>
    <w:rsid w:val="005F33E9"/>
    <w:rsid w:val="005F3DF0"/>
    <w:rsid w:val="005F3E15"/>
    <w:rsid w:val="005F42D9"/>
    <w:rsid w:val="005F441D"/>
    <w:rsid w:val="005F4F6A"/>
    <w:rsid w:val="005F52C1"/>
    <w:rsid w:val="005F532C"/>
    <w:rsid w:val="005F5821"/>
    <w:rsid w:val="005F5838"/>
    <w:rsid w:val="005F5DF6"/>
    <w:rsid w:val="005F5EAD"/>
    <w:rsid w:val="005F7501"/>
    <w:rsid w:val="005F7FB8"/>
    <w:rsid w:val="0060106B"/>
    <w:rsid w:val="00601790"/>
    <w:rsid w:val="00601B84"/>
    <w:rsid w:val="00601EF2"/>
    <w:rsid w:val="00602AF9"/>
    <w:rsid w:val="00603EF9"/>
    <w:rsid w:val="0060426C"/>
    <w:rsid w:val="006044EF"/>
    <w:rsid w:val="00604C7E"/>
    <w:rsid w:val="00604DBB"/>
    <w:rsid w:val="006067E5"/>
    <w:rsid w:val="006074B6"/>
    <w:rsid w:val="0060755C"/>
    <w:rsid w:val="0060782F"/>
    <w:rsid w:val="00610D4C"/>
    <w:rsid w:val="006130E5"/>
    <w:rsid w:val="00613A58"/>
    <w:rsid w:val="00614013"/>
    <w:rsid w:val="006146B3"/>
    <w:rsid w:val="00614BF6"/>
    <w:rsid w:val="00615823"/>
    <w:rsid w:val="00615E2D"/>
    <w:rsid w:val="006160B1"/>
    <w:rsid w:val="006166CE"/>
    <w:rsid w:val="00616B25"/>
    <w:rsid w:val="00616B66"/>
    <w:rsid w:val="00616C70"/>
    <w:rsid w:val="00616F4A"/>
    <w:rsid w:val="00617222"/>
    <w:rsid w:val="00617254"/>
    <w:rsid w:val="006173A6"/>
    <w:rsid w:val="00617E44"/>
    <w:rsid w:val="00620836"/>
    <w:rsid w:val="006210F8"/>
    <w:rsid w:val="00624414"/>
    <w:rsid w:val="0062501C"/>
    <w:rsid w:val="00627059"/>
    <w:rsid w:val="00627720"/>
    <w:rsid w:val="006308E9"/>
    <w:rsid w:val="006309C6"/>
    <w:rsid w:val="00630AC3"/>
    <w:rsid w:val="00630DAC"/>
    <w:rsid w:val="00631651"/>
    <w:rsid w:val="006319FC"/>
    <w:rsid w:val="006322AD"/>
    <w:rsid w:val="00634E8C"/>
    <w:rsid w:val="00636872"/>
    <w:rsid w:val="00636ACC"/>
    <w:rsid w:val="00637981"/>
    <w:rsid w:val="00637CBA"/>
    <w:rsid w:val="00640D67"/>
    <w:rsid w:val="0064127E"/>
    <w:rsid w:val="0064204F"/>
    <w:rsid w:val="00642215"/>
    <w:rsid w:val="006422B5"/>
    <w:rsid w:val="00642AB6"/>
    <w:rsid w:val="00642E7E"/>
    <w:rsid w:val="00643462"/>
    <w:rsid w:val="00643C92"/>
    <w:rsid w:val="006440F6"/>
    <w:rsid w:val="00644A70"/>
    <w:rsid w:val="00644CB1"/>
    <w:rsid w:val="0064534A"/>
    <w:rsid w:val="0064541A"/>
    <w:rsid w:val="00647968"/>
    <w:rsid w:val="00647B63"/>
    <w:rsid w:val="00647C0A"/>
    <w:rsid w:val="00647D38"/>
    <w:rsid w:val="006500FA"/>
    <w:rsid w:val="00650270"/>
    <w:rsid w:val="00650536"/>
    <w:rsid w:val="00651222"/>
    <w:rsid w:val="006519D6"/>
    <w:rsid w:val="00651C1A"/>
    <w:rsid w:val="0065298E"/>
    <w:rsid w:val="0065308A"/>
    <w:rsid w:val="006533A4"/>
    <w:rsid w:val="006533E3"/>
    <w:rsid w:val="00653A0C"/>
    <w:rsid w:val="00653D48"/>
    <w:rsid w:val="00654F04"/>
    <w:rsid w:val="006554B6"/>
    <w:rsid w:val="006567FD"/>
    <w:rsid w:val="00656D90"/>
    <w:rsid w:val="00657A32"/>
    <w:rsid w:val="00660D17"/>
    <w:rsid w:val="00661F2B"/>
    <w:rsid w:val="006626B0"/>
    <w:rsid w:val="00662D80"/>
    <w:rsid w:val="00663B1D"/>
    <w:rsid w:val="00665420"/>
    <w:rsid w:val="00665983"/>
    <w:rsid w:val="00666AEB"/>
    <w:rsid w:val="00667A34"/>
    <w:rsid w:val="00667D43"/>
    <w:rsid w:val="0067015F"/>
    <w:rsid w:val="0067016B"/>
    <w:rsid w:val="0067047F"/>
    <w:rsid w:val="00670AB9"/>
    <w:rsid w:val="006715F5"/>
    <w:rsid w:val="0067225D"/>
    <w:rsid w:val="0067309C"/>
    <w:rsid w:val="00673447"/>
    <w:rsid w:val="0067358F"/>
    <w:rsid w:val="00673CCD"/>
    <w:rsid w:val="00674100"/>
    <w:rsid w:val="00674427"/>
    <w:rsid w:val="00674ADA"/>
    <w:rsid w:val="00674B76"/>
    <w:rsid w:val="006753E0"/>
    <w:rsid w:val="00675508"/>
    <w:rsid w:val="0067564F"/>
    <w:rsid w:val="006757B6"/>
    <w:rsid w:val="0067647C"/>
    <w:rsid w:val="006764C7"/>
    <w:rsid w:val="00676B0B"/>
    <w:rsid w:val="00680965"/>
    <w:rsid w:val="00680A60"/>
    <w:rsid w:val="00680B0D"/>
    <w:rsid w:val="00681E4F"/>
    <w:rsid w:val="00682A41"/>
    <w:rsid w:val="00682DB5"/>
    <w:rsid w:val="006844EE"/>
    <w:rsid w:val="00684D33"/>
    <w:rsid w:val="00685542"/>
    <w:rsid w:val="006862E7"/>
    <w:rsid w:val="0068646A"/>
    <w:rsid w:val="00686588"/>
    <w:rsid w:val="006867B0"/>
    <w:rsid w:val="00686923"/>
    <w:rsid w:val="006874CE"/>
    <w:rsid w:val="00687943"/>
    <w:rsid w:val="00687C77"/>
    <w:rsid w:val="0069065F"/>
    <w:rsid w:val="006913C1"/>
    <w:rsid w:val="00691EA3"/>
    <w:rsid w:val="006922CA"/>
    <w:rsid w:val="00692DDB"/>
    <w:rsid w:val="00693777"/>
    <w:rsid w:val="00693B1B"/>
    <w:rsid w:val="0069484A"/>
    <w:rsid w:val="00694B50"/>
    <w:rsid w:val="006953AC"/>
    <w:rsid w:val="0069627C"/>
    <w:rsid w:val="00697E32"/>
    <w:rsid w:val="006A0850"/>
    <w:rsid w:val="006A10DA"/>
    <w:rsid w:val="006A20C7"/>
    <w:rsid w:val="006A3C5A"/>
    <w:rsid w:val="006A4080"/>
    <w:rsid w:val="006A480C"/>
    <w:rsid w:val="006A5300"/>
    <w:rsid w:val="006A5F4F"/>
    <w:rsid w:val="006A712A"/>
    <w:rsid w:val="006A756F"/>
    <w:rsid w:val="006A7988"/>
    <w:rsid w:val="006A7A04"/>
    <w:rsid w:val="006B051E"/>
    <w:rsid w:val="006B0529"/>
    <w:rsid w:val="006B0995"/>
    <w:rsid w:val="006B0B3C"/>
    <w:rsid w:val="006B0ECD"/>
    <w:rsid w:val="006B24CA"/>
    <w:rsid w:val="006B2752"/>
    <w:rsid w:val="006B310D"/>
    <w:rsid w:val="006B398F"/>
    <w:rsid w:val="006B3F6D"/>
    <w:rsid w:val="006B4211"/>
    <w:rsid w:val="006B4CB6"/>
    <w:rsid w:val="006B556B"/>
    <w:rsid w:val="006B626C"/>
    <w:rsid w:val="006B6672"/>
    <w:rsid w:val="006B764F"/>
    <w:rsid w:val="006B770D"/>
    <w:rsid w:val="006B789B"/>
    <w:rsid w:val="006B7C01"/>
    <w:rsid w:val="006C0613"/>
    <w:rsid w:val="006C0820"/>
    <w:rsid w:val="006C26D4"/>
    <w:rsid w:val="006C3297"/>
    <w:rsid w:val="006C4415"/>
    <w:rsid w:val="006C4578"/>
    <w:rsid w:val="006C4813"/>
    <w:rsid w:val="006C4CB5"/>
    <w:rsid w:val="006C70EC"/>
    <w:rsid w:val="006C7653"/>
    <w:rsid w:val="006C79D9"/>
    <w:rsid w:val="006C7FCB"/>
    <w:rsid w:val="006D0EB8"/>
    <w:rsid w:val="006D10FB"/>
    <w:rsid w:val="006D1E9F"/>
    <w:rsid w:val="006D2E18"/>
    <w:rsid w:val="006D3B16"/>
    <w:rsid w:val="006D3F73"/>
    <w:rsid w:val="006D4469"/>
    <w:rsid w:val="006D4CBA"/>
    <w:rsid w:val="006D6914"/>
    <w:rsid w:val="006D7C3C"/>
    <w:rsid w:val="006D7F5C"/>
    <w:rsid w:val="006E0ABB"/>
    <w:rsid w:val="006E1601"/>
    <w:rsid w:val="006E2213"/>
    <w:rsid w:val="006E2695"/>
    <w:rsid w:val="006E2C1A"/>
    <w:rsid w:val="006E34B2"/>
    <w:rsid w:val="006E3A80"/>
    <w:rsid w:val="006E3C7F"/>
    <w:rsid w:val="006E4ECC"/>
    <w:rsid w:val="006E5C9A"/>
    <w:rsid w:val="006E6027"/>
    <w:rsid w:val="006E714D"/>
    <w:rsid w:val="006E7BD8"/>
    <w:rsid w:val="006F0653"/>
    <w:rsid w:val="006F1152"/>
    <w:rsid w:val="006F22B6"/>
    <w:rsid w:val="006F265B"/>
    <w:rsid w:val="006F28E2"/>
    <w:rsid w:val="006F28F4"/>
    <w:rsid w:val="006F307C"/>
    <w:rsid w:val="006F3B6E"/>
    <w:rsid w:val="006F496B"/>
    <w:rsid w:val="006F4A19"/>
    <w:rsid w:val="006F50F8"/>
    <w:rsid w:val="006F583E"/>
    <w:rsid w:val="006F5C84"/>
    <w:rsid w:val="006F6D5B"/>
    <w:rsid w:val="006F766C"/>
    <w:rsid w:val="007024EC"/>
    <w:rsid w:val="0070265A"/>
    <w:rsid w:val="007030AD"/>
    <w:rsid w:val="0070495D"/>
    <w:rsid w:val="00704C29"/>
    <w:rsid w:val="00704D79"/>
    <w:rsid w:val="00705012"/>
    <w:rsid w:val="00705266"/>
    <w:rsid w:val="00705B95"/>
    <w:rsid w:val="00706091"/>
    <w:rsid w:val="00706115"/>
    <w:rsid w:val="00707BF5"/>
    <w:rsid w:val="00707D9E"/>
    <w:rsid w:val="00711215"/>
    <w:rsid w:val="007114C1"/>
    <w:rsid w:val="00711870"/>
    <w:rsid w:val="007118B1"/>
    <w:rsid w:val="0071200E"/>
    <w:rsid w:val="007133F6"/>
    <w:rsid w:val="00713FAE"/>
    <w:rsid w:val="007141DE"/>
    <w:rsid w:val="00714490"/>
    <w:rsid w:val="00714525"/>
    <w:rsid w:val="0071466F"/>
    <w:rsid w:val="00714BB5"/>
    <w:rsid w:val="00715138"/>
    <w:rsid w:val="007154D3"/>
    <w:rsid w:val="00715C62"/>
    <w:rsid w:val="00716DEA"/>
    <w:rsid w:val="0071754F"/>
    <w:rsid w:val="00717CA9"/>
    <w:rsid w:val="00717FF8"/>
    <w:rsid w:val="00720A68"/>
    <w:rsid w:val="00720DBA"/>
    <w:rsid w:val="00721C53"/>
    <w:rsid w:val="007221A5"/>
    <w:rsid w:val="007231AE"/>
    <w:rsid w:val="007236EE"/>
    <w:rsid w:val="0072473F"/>
    <w:rsid w:val="00724DDD"/>
    <w:rsid w:val="00725510"/>
    <w:rsid w:val="00725B60"/>
    <w:rsid w:val="00725B88"/>
    <w:rsid w:val="00725BA1"/>
    <w:rsid w:val="0072759A"/>
    <w:rsid w:val="00727C16"/>
    <w:rsid w:val="00727F84"/>
    <w:rsid w:val="0073161A"/>
    <w:rsid w:val="007328C7"/>
    <w:rsid w:val="0073341F"/>
    <w:rsid w:val="0073342E"/>
    <w:rsid w:val="0073393B"/>
    <w:rsid w:val="00733B7E"/>
    <w:rsid w:val="00733C41"/>
    <w:rsid w:val="007346AE"/>
    <w:rsid w:val="00734AA9"/>
    <w:rsid w:val="00734C78"/>
    <w:rsid w:val="00734E48"/>
    <w:rsid w:val="0073570D"/>
    <w:rsid w:val="00735D6D"/>
    <w:rsid w:val="007361A1"/>
    <w:rsid w:val="00736464"/>
    <w:rsid w:val="00740E21"/>
    <w:rsid w:val="007410CB"/>
    <w:rsid w:val="007429F4"/>
    <w:rsid w:val="00743098"/>
    <w:rsid w:val="00744B2E"/>
    <w:rsid w:val="00744B6F"/>
    <w:rsid w:val="00745056"/>
    <w:rsid w:val="0074528E"/>
    <w:rsid w:val="007454E3"/>
    <w:rsid w:val="007458B8"/>
    <w:rsid w:val="00745D90"/>
    <w:rsid w:val="00746F4F"/>
    <w:rsid w:val="00747FA7"/>
    <w:rsid w:val="00750189"/>
    <w:rsid w:val="00750274"/>
    <w:rsid w:val="00750609"/>
    <w:rsid w:val="007506EE"/>
    <w:rsid w:val="00750B28"/>
    <w:rsid w:val="007512E3"/>
    <w:rsid w:val="0075185D"/>
    <w:rsid w:val="00752557"/>
    <w:rsid w:val="0075275B"/>
    <w:rsid w:val="00753088"/>
    <w:rsid w:val="00753D6F"/>
    <w:rsid w:val="007543F2"/>
    <w:rsid w:val="00754849"/>
    <w:rsid w:val="007556C1"/>
    <w:rsid w:val="00755A28"/>
    <w:rsid w:val="00755B03"/>
    <w:rsid w:val="007561D0"/>
    <w:rsid w:val="0075643C"/>
    <w:rsid w:val="00756C06"/>
    <w:rsid w:val="00757136"/>
    <w:rsid w:val="007600CE"/>
    <w:rsid w:val="00760BE9"/>
    <w:rsid w:val="00760C97"/>
    <w:rsid w:val="00760D6F"/>
    <w:rsid w:val="00762234"/>
    <w:rsid w:val="00763466"/>
    <w:rsid w:val="007636D3"/>
    <w:rsid w:val="00763875"/>
    <w:rsid w:val="00763897"/>
    <w:rsid w:val="007647CA"/>
    <w:rsid w:val="00764B73"/>
    <w:rsid w:val="00764FAB"/>
    <w:rsid w:val="00765A5A"/>
    <w:rsid w:val="00765D63"/>
    <w:rsid w:val="00765F55"/>
    <w:rsid w:val="00766635"/>
    <w:rsid w:val="00766C82"/>
    <w:rsid w:val="00766F33"/>
    <w:rsid w:val="00766F79"/>
    <w:rsid w:val="007671BC"/>
    <w:rsid w:val="00767200"/>
    <w:rsid w:val="00767F96"/>
    <w:rsid w:val="00770661"/>
    <w:rsid w:val="00770B07"/>
    <w:rsid w:val="00771BEA"/>
    <w:rsid w:val="00773083"/>
    <w:rsid w:val="007731B6"/>
    <w:rsid w:val="00773236"/>
    <w:rsid w:val="00774194"/>
    <w:rsid w:val="00774214"/>
    <w:rsid w:val="00776492"/>
    <w:rsid w:val="00776AB4"/>
    <w:rsid w:val="00777AF4"/>
    <w:rsid w:val="00780CF0"/>
    <w:rsid w:val="0078100C"/>
    <w:rsid w:val="00781938"/>
    <w:rsid w:val="00781CC7"/>
    <w:rsid w:val="00781D6F"/>
    <w:rsid w:val="00782A53"/>
    <w:rsid w:val="0078315A"/>
    <w:rsid w:val="007843AB"/>
    <w:rsid w:val="00785F12"/>
    <w:rsid w:val="00786291"/>
    <w:rsid w:val="0078733A"/>
    <w:rsid w:val="007874F5"/>
    <w:rsid w:val="00790162"/>
    <w:rsid w:val="00790427"/>
    <w:rsid w:val="007905B6"/>
    <w:rsid w:val="00790AA6"/>
    <w:rsid w:val="0079137B"/>
    <w:rsid w:val="00791AD5"/>
    <w:rsid w:val="00791C1A"/>
    <w:rsid w:val="00792A64"/>
    <w:rsid w:val="00792B38"/>
    <w:rsid w:val="007945B5"/>
    <w:rsid w:val="0079468F"/>
    <w:rsid w:val="00794A03"/>
    <w:rsid w:val="0079512E"/>
    <w:rsid w:val="0079537C"/>
    <w:rsid w:val="007956CC"/>
    <w:rsid w:val="00795823"/>
    <w:rsid w:val="0079659D"/>
    <w:rsid w:val="00796829"/>
    <w:rsid w:val="007971B4"/>
    <w:rsid w:val="00797C2E"/>
    <w:rsid w:val="007A0DA4"/>
    <w:rsid w:val="007A1008"/>
    <w:rsid w:val="007A12FA"/>
    <w:rsid w:val="007A3A36"/>
    <w:rsid w:val="007A3A53"/>
    <w:rsid w:val="007A3B6E"/>
    <w:rsid w:val="007A401C"/>
    <w:rsid w:val="007A47A7"/>
    <w:rsid w:val="007A686E"/>
    <w:rsid w:val="007B01A8"/>
    <w:rsid w:val="007B0686"/>
    <w:rsid w:val="007B0D24"/>
    <w:rsid w:val="007B1A62"/>
    <w:rsid w:val="007B1B77"/>
    <w:rsid w:val="007B1EB3"/>
    <w:rsid w:val="007B24BE"/>
    <w:rsid w:val="007B442D"/>
    <w:rsid w:val="007B482D"/>
    <w:rsid w:val="007B4D11"/>
    <w:rsid w:val="007B52C3"/>
    <w:rsid w:val="007B5F50"/>
    <w:rsid w:val="007B627B"/>
    <w:rsid w:val="007B66A5"/>
    <w:rsid w:val="007B74F2"/>
    <w:rsid w:val="007B79EF"/>
    <w:rsid w:val="007B7C46"/>
    <w:rsid w:val="007B7FE8"/>
    <w:rsid w:val="007C0431"/>
    <w:rsid w:val="007C124F"/>
    <w:rsid w:val="007C1523"/>
    <w:rsid w:val="007C215D"/>
    <w:rsid w:val="007C2D69"/>
    <w:rsid w:val="007C2DAA"/>
    <w:rsid w:val="007C32EF"/>
    <w:rsid w:val="007C37CB"/>
    <w:rsid w:val="007C37E4"/>
    <w:rsid w:val="007C5D1C"/>
    <w:rsid w:val="007C663E"/>
    <w:rsid w:val="007C71E3"/>
    <w:rsid w:val="007C7209"/>
    <w:rsid w:val="007C7F6C"/>
    <w:rsid w:val="007D0046"/>
    <w:rsid w:val="007D04F1"/>
    <w:rsid w:val="007D0542"/>
    <w:rsid w:val="007D06D0"/>
    <w:rsid w:val="007D2F67"/>
    <w:rsid w:val="007D3D4B"/>
    <w:rsid w:val="007D4D59"/>
    <w:rsid w:val="007D52B9"/>
    <w:rsid w:val="007D68FF"/>
    <w:rsid w:val="007D6C95"/>
    <w:rsid w:val="007E0203"/>
    <w:rsid w:val="007E13C6"/>
    <w:rsid w:val="007E26E2"/>
    <w:rsid w:val="007E2D86"/>
    <w:rsid w:val="007E33B3"/>
    <w:rsid w:val="007E352E"/>
    <w:rsid w:val="007E4334"/>
    <w:rsid w:val="007E53C6"/>
    <w:rsid w:val="007E56BA"/>
    <w:rsid w:val="007E5B7F"/>
    <w:rsid w:val="007E67DD"/>
    <w:rsid w:val="007E6D76"/>
    <w:rsid w:val="007E7C23"/>
    <w:rsid w:val="007F0E4D"/>
    <w:rsid w:val="007F1193"/>
    <w:rsid w:val="007F13B0"/>
    <w:rsid w:val="007F27C6"/>
    <w:rsid w:val="007F2E1B"/>
    <w:rsid w:val="007F31F8"/>
    <w:rsid w:val="007F3C49"/>
    <w:rsid w:val="007F469F"/>
    <w:rsid w:val="007F58B2"/>
    <w:rsid w:val="007F68A7"/>
    <w:rsid w:val="007F6B62"/>
    <w:rsid w:val="007F7A28"/>
    <w:rsid w:val="00800D25"/>
    <w:rsid w:val="008013DA"/>
    <w:rsid w:val="00801D45"/>
    <w:rsid w:val="00802B56"/>
    <w:rsid w:val="00802CA4"/>
    <w:rsid w:val="008034DC"/>
    <w:rsid w:val="00803769"/>
    <w:rsid w:val="008048B4"/>
    <w:rsid w:val="0080566F"/>
    <w:rsid w:val="0080683F"/>
    <w:rsid w:val="00810747"/>
    <w:rsid w:val="00812501"/>
    <w:rsid w:val="00813E49"/>
    <w:rsid w:val="008141FA"/>
    <w:rsid w:val="00814433"/>
    <w:rsid w:val="00814C47"/>
    <w:rsid w:val="00814DBF"/>
    <w:rsid w:val="00814E93"/>
    <w:rsid w:val="00815431"/>
    <w:rsid w:val="00815C48"/>
    <w:rsid w:val="008160C1"/>
    <w:rsid w:val="0081679C"/>
    <w:rsid w:val="00816A79"/>
    <w:rsid w:val="00817A35"/>
    <w:rsid w:val="0082007A"/>
    <w:rsid w:val="0082038F"/>
    <w:rsid w:val="0082121A"/>
    <w:rsid w:val="00821E26"/>
    <w:rsid w:val="00822134"/>
    <w:rsid w:val="008227FD"/>
    <w:rsid w:val="00822AD5"/>
    <w:rsid w:val="00824700"/>
    <w:rsid w:val="00824923"/>
    <w:rsid w:val="00824B97"/>
    <w:rsid w:val="00825873"/>
    <w:rsid w:val="008267C1"/>
    <w:rsid w:val="00826AD3"/>
    <w:rsid w:val="00827795"/>
    <w:rsid w:val="0083119A"/>
    <w:rsid w:val="00831E2D"/>
    <w:rsid w:val="0083212D"/>
    <w:rsid w:val="0083306F"/>
    <w:rsid w:val="0083339B"/>
    <w:rsid w:val="00833E56"/>
    <w:rsid w:val="0083422C"/>
    <w:rsid w:val="008342E4"/>
    <w:rsid w:val="00834B0A"/>
    <w:rsid w:val="00834C09"/>
    <w:rsid w:val="00834CA7"/>
    <w:rsid w:val="008351CC"/>
    <w:rsid w:val="00835A09"/>
    <w:rsid w:val="00835A1E"/>
    <w:rsid w:val="00836864"/>
    <w:rsid w:val="008369B1"/>
    <w:rsid w:val="00836DA8"/>
    <w:rsid w:val="0083795F"/>
    <w:rsid w:val="008379A2"/>
    <w:rsid w:val="008401E7"/>
    <w:rsid w:val="00840C2F"/>
    <w:rsid w:val="00840CC0"/>
    <w:rsid w:val="008412C4"/>
    <w:rsid w:val="00842043"/>
    <w:rsid w:val="00842520"/>
    <w:rsid w:val="00842878"/>
    <w:rsid w:val="0084300C"/>
    <w:rsid w:val="0084327B"/>
    <w:rsid w:val="00844685"/>
    <w:rsid w:val="00844F1B"/>
    <w:rsid w:val="00846221"/>
    <w:rsid w:val="00847FB0"/>
    <w:rsid w:val="00847FB1"/>
    <w:rsid w:val="008515AB"/>
    <w:rsid w:val="00851B0E"/>
    <w:rsid w:val="00853A1F"/>
    <w:rsid w:val="00853DDA"/>
    <w:rsid w:val="008544D0"/>
    <w:rsid w:val="00856D1C"/>
    <w:rsid w:val="008572A1"/>
    <w:rsid w:val="00857F9D"/>
    <w:rsid w:val="008600FC"/>
    <w:rsid w:val="00861278"/>
    <w:rsid w:val="008618EA"/>
    <w:rsid w:val="00861B4D"/>
    <w:rsid w:val="008650A8"/>
    <w:rsid w:val="00866EB9"/>
    <w:rsid w:val="00867DA2"/>
    <w:rsid w:val="008714E0"/>
    <w:rsid w:val="00871B60"/>
    <w:rsid w:val="00871F7A"/>
    <w:rsid w:val="008727E7"/>
    <w:rsid w:val="00874068"/>
    <w:rsid w:val="0087490E"/>
    <w:rsid w:val="008749B1"/>
    <w:rsid w:val="008756A8"/>
    <w:rsid w:val="00875CDF"/>
    <w:rsid w:val="00876928"/>
    <w:rsid w:val="00876C67"/>
    <w:rsid w:val="008774D5"/>
    <w:rsid w:val="00877605"/>
    <w:rsid w:val="00877A53"/>
    <w:rsid w:val="0088002F"/>
    <w:rsid w:val="00880680"/>
    <w:rsid w:val="008808F5"/>
    <w:rsid w:val="00880F30"/>
    <w:rsid w:val="00882094"/>
    <w:rsid w:val="00882589"/>
    <w:rsid w:val="0088319D"/>
    <w:rsid w:val="008832F3"/>
    <w:rsid w:val="00884570"/>
    <w:rsid w:val="00885DD4"/>
    <w:rsid w:val="008863EF"/>
    <w:rsid w:val="008867A3"/>
    <w:rsid w:val="008874B3"/>
    <w:rsid w:val="00891C3D"/>
    <w:rsid w:val="0089285E"/>
    <w:rsid w:val="008938F6"/>
    <w:rsid w:val="00894122"/>
    <w:rsid w:val="00894155"/>
    <w:rsid w:val="008953F3"/>
    <w:rsid w:val="00895A7B"/>
    <w:rsid w:val="00896903"/>
    <w:rsid w:val="0089699E"/>
    <w:rsid w:val="00896D3D"/>
    <w:rsid w:val="00897F4C"/>
    <w:rsid w:val="008A010E"/>
    <w:rsid w:val="008A045A"/>
    <w:rsid w:val="008A1990"/>
    <w:rsid w:val="008A280E"/>
    <w:rsid w:val="008A4612"/>
    <w:rsid w:val="008A58CE"/>
    <w:rsid w:val="008A5F2C"/>
    <w:rsid w:val="008A6624"/>
    <w:rsid w:val="008A739A"/>
    <w:rsid w:val="008B0EB3"/>
    <w:rsid w:val="008B0F61"/>
    <w:rsid w:val="008B16FE"/>
    <w:rsid w:val="008B2D12"/>
    <w:rsid w:val="008B3570"/>
    <w:rsid w:val="008B46D7"/>
    <w:rsid w:val="008B4C0C"/>
    <w:rsid w:val="008B5071"/>
    <w:rsid w:val="008B751C"/>
    <w:rsid w:val="008B79FD"/>
    <w:rsid w:val="008B7B9C"/>
    <w:rsid w:val="008B7E72"/>
    <w:rsid w:val="008C0DC7"/>
    <w:rsid w:val="008C22B7"/>
    <w:rsid w:val="008C232E"/>
    <w:rsid w:val="008C29AB"/>
    <w:rsid w:val="008C359C"/>
    <w:rsid w:val="008C5333"/>
    <w:rsid w:val="008C560F"/>
    <w:rsid w:val="008C5657"/>
    <w:rsid w:val="008C5D32"/>
    <w:rsid w:val="008C5FC7"/>
    <w:rsid w:val="008C6131"/>
    <w:rsid w:val="008C6650"/>
    <w:rsid w:val="008C7031"/>
    <w:rsid w:val="008C744D"/>
    <w:rsid w:val="008C79DD"/>
    <w:rsid w:val="008D0C25"/>
    <w:rsid w:val="008D0E5E"/>
    <w:rsid w:val="008D1EBB"/>
    <w:rsid w:val="008D310F"/>
    <w:rsid w:val="008D5003"/>
    <w:rsid w:val="008D56C4"/>
    <w:rsid w:val="008D59EA"/>
    <w:rsid w:val="008D697E"/>
    <w:rsid w:val="008D6EF4"/>
    <w:rsid w:val="008D7539"/>
    <w:rsid w:val="008D7A0A"/>
    <w:rsid w:val="008D7D46"/>
    <w:rsid w:val="008E1239"/>
    <w:rsid w:val="008E15CD"/>
    <w:rsid w:val="008E1657"/>
    <w:rsid w:val="008E1719"/>
    <w:rsid w:val="008E175A"/>
    <w:rsid w:val="008E1E76"/>
    <w:rsid w:val="008E24FD"/>
    <w:rsid w:val="008E2923"/>
    <w:rsid w:val="008E2BD8"/>
    <w:rsid w:val="008E2D05"/>
    <w:rsid w:val="008E2FFF"/>
    <w:rsid w:val="008E43AD"/>
    <w:rsid w:val="008E45BD"/>
    <w:rsid w:val="008E5044"/>
    <w:rsid w:val="008E5117"/>
    <w:rsid w:val="008E5949"/>
    <w:rsid w:val="008E5B1D"/>
    <w:rsid w:val="008E7294"/>
    <w:rsid w:val="008F131A"/>
    <w:rsid w:val="008F3A98"/>
    <w:rsid w:val="008F3B8A"/>
    <w:rsid w:val="008F410B"/>
    <w:rsid w:val="008F42C1"/>
    <w:rsid w:val="008F463C"/>
    <w:rsid w:val="008F5371"/>
    <w:rsid w:val="008F5ED8"/>
    <w:rsid w:val="008F61C7"/>
    <w:rsid w:val="008F6621"/>
    <w:rsid w:val="008F6B02"/>
    <w:rsid w:val="008F7132"/>
    <w:rsid w:val="008F7254"/>
    <w:rsid w:val="008F7419"/>
    <w:rsid w:val="00901390"/>
    <w:rsid w:val="0090144D"/>
    <w:rsid w:val="009017EB"/>
    <w:rsid w:val="0090184D"/>
    <w:rsid w:val="00902CB8"/>
    <w:rsid w:val="00903722"/>
    <w:rsid w:val="00903B4A"/>
    <w:rsid w:val="00903D0A"/>
    <w:rsid w:val="00904100"/>
    <w:rsid w:val="0090482D"/>
    <w:rsid w:val="0090488C"/>
    <w:rsid w:val="00907280"/>
    <w:rsid w:val="00907817"/>
    <w:rsid w:val="00910B3D"/>
    <w:rsid w:val="00912303"/>
    <w:rsid w:val="009128E4"/>
    <w:rsid w:val="00914E90"/>
    <w:rsid w:val="0091545F"/>
    <w:rsid w:val="009164ED"/>
    <w:rsid w:val="00920884"/>
    <w:rsid w:val="009208D7"/>
    <w:rsid w:val="00922253"/>
    <w:rsid w:val="009231F1"/>
    <w:rsid w:val="009233B9"/>
    <w:rsid w:val="00923E6E"/>
    <w:rsid w:val="009255FD"/>
    <w:rsid w:val="00925CAE"/>
    <w:rsid w:val="00925FBE"/>
    <w:rsid w:val="00926089"/>
    <w:rsid w:val="00926744"/>
    <w:rsid w:val="0092719C"/>
    <w:rsid w:val="009303B4"/>
    <w:rsid w:val="00930EDC"/>
    <w:rsid w:val="00931CB5"/>
    <w:rsid w:val="0093412E"/>
    <w:rsid w:val="009343C2"/>
    <w:rsid w:val="00936A49"/>
    <w:rsid w:val="00936CED"/>
    <w:rsid w:val="009370B8"/>
    <w:rsid w:val="009370E4"/>
    <w:rsid w:val="00937604"/>
    <w:rsid w:val="00937902"/>
    <w:rsid w:val="00940007"/>
    <w:rsid w:val="0094061B"/>
    <w:rsid w:val="00941621"/>
    <w:rsid w:val="00941808"/>
    <w:rsid w:val="00941BC2"/>
    <w:rsid w:val="0094239C"/>
    <w:rsid w:val="00944D11"/>
    <w:rsid w:val="009450CF"/>
    <w:rsid w:val="00945620"/>
    <w:rsid w:val="009456C4"/>
    <w:rsid w:val="0094591F"/>
    <w:rsid w:val="00945AA6"/>
    <w:rsid w:val="00946442"/>
    <w:rsid w:val="00947614"/>
    <w:rsid w:val="00947B86"/>
    <w:rsid w:val="00947FEC"/>
    <w:rsid w:val="0095058A"/>
    <w:rsid w:val="0095247E"/>
    <w:rsid w:val="00952A1A"/>
    <w:rsid w:val="00954617"/>
    <w:rsid w:val="00954B78"/>
    <w:rsid w:val="00954E60"/>
    <w:rsid w:val="00954FDC"/>
    <w:rsid w:val="009550EB"/>
    <w:rsid w:val="0095514F"/>
    <w:rsid w:val="0095600D"/>
    <w:rsid w:val="0095703F"/>
    <w:rsid w:val="00957169"/>
    <w:rsid w:val="00957182"/>
    <w:rsid w:val="009571C5"/>
    <w:rsid w:val="009575CE"/>
    <w:rsid w:val="00960753"/>
    <w:rsid w:val="00960DB2"/>
    <w:rsid w:val="00961488"/>
    <w:rsid w:val="00961764"/>
    <w:rsid w:val="00961CC4"/>
    <w:rsid w:val="009624F5"/>
    <w:rsid w:val="00963082"/>
    <w:rsid w:val="009635C4"/>
    <w:rsid w:val="009647C2"/>
    <w:rsid w:val="00964844"/>
    <w:rsid w:val="00964AE3"/>
    <w:rsid w:val="00964E56"/>
    <w:rsid w:val="00964F22"/>
    <w:rsid w:val="0096509E"/>
    <w:rsid w:val="0096611C"/>
    <w:rsid w:val="009673C7"/>
    <w:rsid w:val="00967775"/>
    <w:rsid w:val="00967AC0"/>
    <w:rsid w:val="00967B8D"/>
    <w:rsid w:val="00967D8A"/>
    <w:rsid w:val="009702BE"/>
    <w:rsid w:val="0097068D"/>
    <w:rsid w:val="00970E13"/>
    <w:rsid w:val="00971062"/>
    <w:rsid w:val="0097155E"/>
    <w:rsid w:val="00973318"/>
    <w:rsid w:val="00973F01"/>
    <w:rsid w:val="00973F40"/>
    <w:rsid w:val="00975339"/>
    <w:rsid w:val="009754E0"/>
    <w:rsid w:val="0097592C"/>
    <w:rsid w:val="009764D0"/>
    <w:rsid w:val="009805EB"/>
    <w:rsid w:val="00981361"/>
    <w:rsid w:val="00981470"/>
    <w:rsid w:val="00982230"/>
    <w:rsid w:val="00983756"/>
    <w:rsid w:val="009837D6"/>
    <w:rsid w:val="0098484F"/>
    <w:rsid w:val="00987222"/>
    <w:rsid w:val="00987446"/>
    <w:rsid w:val="00990222"/>
    <w:rsid w:val="0099046B"/>
    <w:rsid w:val="0099057D"/>
    <w:rsid w:val="009906B1"/>
    <w:rsid w:val="00990EFC"/>
    <w:rsid w:val="009914C6"/>
    <w:rsid w:val="00991D2A"/>
    <w:rsid w:val="00992C72"/>
    <w:rsid w:val="009935ED"/>
    <w:rsid w:val="00993B13"/>
    <w:rsid w:val="00994071"/>
    <w:rsid w:val="0099453F"/>
    <w:rsid w:val="00994D12"/>
    <w:rsid w:val="00994D8B"/>
    <w:rsid w:val="00994DE1"/>
    <w:rsid w:val="00996232"/>
    <w:rsid w:val="00996B91"/>
    <w:rsid w:val="00997002"/>
    <w:rsid w:val="00997658"/>
    <w:rsid w:val="00997B36"/>
    <w:rsid w:val="00997E9C"/>
    <w:rsid w:val="009A04B4"/>
    <w:rsid w:val="009A0E47"/>
    <w:rsid w:val="009A1611"/>
    <w:rsid w:val="009A1A0E"/>
    <w:rsid w:val="009A2FE0"/>
    <w:rsid w:val="009A37DC"/>
    <w:rsid w:val="009A3BF1"/>
    <w:rsid w:val="009A567F"/>
    <w:rsid w:val="009A6046"/>
    <w:rsid w:val="009A6124"/>
    <w:rsid w:val="009A6B9F"/>
    <w:rsid w:val="009B02FF"/>
    <w:rsid w:val="009B0D0A"/>
    <w:rsid w:val="009B25E4"/>
    <w:rsid w:val="009B3654"/>
    <w:rsid w:val="009B37A3"/>
    <w:rsid w:val="009B39E6"/>
    <w:rsid w:val="009B3C26"/>
    <w:rsid w:val="009B4FCD"/>
    <w:rsid w:val="009B510B"/>
    <w:rsid w:val="009B6D3A"/>
    <w:rsid w:val="009B6F40"/>
    <w:rsid w:val="009B6FC1"/>
    <w:rsid w:val="009B754C"/>
    <w:rsid w:val="009B7CC5"/>
    <w:rsid w:val="009C09CA"/>
    <w:rsid w:val="009C0C7F"/>
    <w:rsid w:val="009C0D37"/>
    <w:rsid w:val="009C253D"/>
    <w:rsid w:val="009C3B19"/>
    <w:rsid w:val="009C3C2B"/>
    <w:rsid w:val="009C4314"/>
    <w:rsid w:val="009C4AD4"/>
    <w:rsid w:val="009C51E3"/>
    <w:rsid w:val="009C55B0"/>
    <w:rsid w:val="009C6A54"/>
    <w:rsid w:val="009C71F8"/>
    <w:rsid w:val="009C73CF"/>
    <w:rsid w:val="009C799D"/>
    <w:rsid w:val="009C7BA5"/>
    <w:rsid w:val="009D060F"/>
    <w:rsid w:val="009D076F"/>
    <w:rsid w:val="009D0DAC"/>
    <w:rsid w:val="009D1305"/>
    <w:rsid w:val="009D1581"/>
    <w:rsid w:val="009D187B"/>
    <w:rsid w:val="009D1EF3"/>
    <w:rsid w:val="009D20AB"/>
    <w:rsid w:val="009D26E0"/>
    <w:rsid w:val="009D320F"/>
    <w:rsid w:val="009D34E3"/>
    <w:rsid w:val="009D397C"/>
    <w:rsid w:val="009D4046"/>
    <w:rsid w:val="009D4411"/>
    <w:rsid w:val="009D44D8"/>
    <w:rsid w:val="009D4B78"/>
    <w:rsid w:val="009D4C20"/>
    <w:rsid w:val="009D5043"/>
    <w:rsid w:val="009D52E2"/>
    <w:rsid w:val="009D55E0"/>
    <w:rsid w:val="009D62D6"/>
    <w:rsid w:val="009D7884"/>
    <w:rsid w:val="009E06BD"/>
    <w:rsid w:val="009E0D42"/>
    <w:rsid w:val="009E10DE"/>
    <w:rsid w:val="009E131A"/>
    <w:rsid w:val="009E24AF"/>
    <w:rsid w:val="009E275D"/>
    <w:rsid w:val="009E299C"/>
    <w:rsid w:val="009E29DB"/>
    <w:rsid w:val="009E4920"/>
    <w:rsid w:val="009E4BB1"/>
    <w:rsid w:val="009E54A5"/>
    <w:rsid w:val="009E6F20"/>
    <w:rsid w:val="009E7E29"/>
    <w:rsid w:val="009F17E7"/>
    <w:rsid w:val="009F19EA"/>
    <w:rsid w:val="009F1D66"/>
    <w:rsid w:val="009F389F"/>
    <w:rsid w:val="009F41C3"/>
    <w:rsid w:val="009F4BA4"/>
    <w:rsid w:val="009F5105"/>
    <w:rsid w:val="009F5BFE"/>
    <w:rsid w:val="009F68C7"/>
    <w:rsid w:val="009F69A1"/>
    <w:rsid w:val="009F6C92"/>
    <w:rsid w:val="00A00F18"/>
    <w:rsid w:val="00A01504"/>
    <w:rsid w:val="00A03460"/>
    <w:rsid w:val="00A0388D"/>
    <w:rsid w:val="00A04EDD"/>
    <w:rsid w:val="00A054B5"/>
    <w:rsid w:val="00A05BB0"/>
    <w:rsid w:val="00A06CEE"/>
    <w:rsid w:val="00A06D19"/>
    <w:rsid w:val="00A06DD4"/>
    <w:rsid w:val="00A06F75"/>
    <w:rsid w:val="00A07342"/>
    <w:rsid w:val="00A07E46"/>
    <w:rsid w:val="00A10907"/>
    <w:rsid w:val="00A11262"/>
    <w:rsid w:val="00A11578"/>
    <w:rsid w:val="00A1255D"/>
    <w:rsid w:val="00A12586"/>
    <w:rsid w:val="00A12B4A"/>
    <w:rsid w:val="00A136EF"/>
    <w:rsid w:val="00A1371F"/>
    <w:rsid w:val="00A139E6"/>
    <w:rsid w:val="00A14486"/>
    <w:rsid w:val="00A14AB5"/>
    <w:rsid w:val="00A14D00"/>
    <w:rsid w:val="00A161A8"/>
    <w:rsid w:val="00A17724"/>
    <w:rsid w:val="00A17E8D"/>
    <w:rsid w:val="00A20617"/>
    <w:rsid w:val="00A21BAC"/>
    <w:rsid w:val="00A22213"/>
    <w:rsid w:val="00A22F6B"/>
    <w:rsid w:val="00A2304E"/>
    <w:rsid w:val="00A23F67"/>
    <w:rsid w:val="00A24D06"/>
    <w:rsid w:val="00A25951"/>
    <w:rsid w:val="00A25FF9"/>
    <w:rsid w:val="00A2729E"/>
    <w:rsid w:val="00A2761E"/>
    <w:rsid w:val="00A3091E"/>
    <w:rsid w:val="00A313E7"/>
    <w:rsid w:val="00A31801"/>
    <w:rsid w:val="00A31E86"/>
    <w:rsid w:val="00A327BF"/>
    <w:rsid w:val="00A3393B"/>
    <w:rsid w:val="00A339F9"/>
    <w:rsid w:val="00A3441A"/>
    <w:rsid w:val="00A34680"/>
    <w:rsid w:val="00A35A9D"/>
    <w:rsid w:val="00A3758F"/>
    <w:rsid w:val="00A37643"/>
    <w:rsid w:val="00A3782E"/>
    <w:rsid w:val="00A40AEB"/>
    <w:rsid w:val="00A40BDC"/>
    <w:rsid w:val="00A4115B"/>
    <w:rsid w:val="00A41208"/>
    <w:rsid w:val="00A4137F"/>
    <w:rsid w:val="00A41A30"/>
    <w:rsid w:val="00A41C04"/>
    <w:rsid w:val="00A42169"/>
    <w:rsid w:val="00A422AF"/>
    <w:rsid w:val="00A431AD"/>
    <w:rsid w:val="00A43C1A"/>
    <w:rsid w:val="00A44FF3"/>
    <w:rsid w:val="00A45ADC"/>
    <w:rsid w:val="00A4631E"/>
    <w:rsid w:val="00A46566"/>
    <w:rsid w:val="00A46A7D"/>
    <w:rsid w:val="00A470E1"/>
    <w:rsid w:val="00A47D73"/>
    <w:rsid w:val="00A51F27"/>
    <w:rsid w:val="00A52031"/>
    <w:rsid w:val="00A521DA"/>
    <w:rsid w:val="00A52532"/>
    <w:rsid w:val="00A52952"/>
    <w:rsid w:val="00A53E9E"/>
    <w:rsid w:val="00A54B1D"/>
    <w:rsid w:val="00A54CEA"/>
    <w:rsid w:val="00A54DCB"/>
    <w:rsid w:val="00A552C3"/>
    <w:rsid w:val="00A556F0"/>
    <w:rsid w:val="00A574F6"/>
    <w:rsid w:val="00A57659"/>
    <w:rsid w:val="00A57A26"/>
    <w:rsid w:val="00A608EC"/>
    <w:rsid w:val="00A61925"/>
    <w:rsid w:val="00A61DC3"/>
    <w:rsid w:val="00A62FC3"/>
    <w:rsid w:val="00A64B37"/>
    <w:rsid w:val="00A65519"/>
    <w:rsid w:val="00A6570E"/>
    <w:rsid w:val="00A65A74"/>
    <w:rsid w:val="00A662EC"/>
    <w:rsid w:val="00A67B22"/>
    <w:rsid w:val="00A70B17"/>
    <w:rsid w:val="00A739EE"/>
    <w:rsid w:val="00A74259"/>
    <w:rsid w:val="00A74EA0"/>
    <w:rsid w:val="00A74EB9"/>
    <w:rsid w:val="00A75F04"/>
    <w:rsid w:val="00A75F08"/>
    <w:rsid w:val="00A7670A"/>
    <w:rsid w:val="00A76A14"/>
    <w:rsid w:val="00A76C76"/>
    <w:rsid w:val="00A772A1"/>
    <w:rsid w:val="00A7770C"/>
    <w:rsid w:val="00A815EB"/>
    <w:rsid w:val="00A81E27"/>
    <w:rsid w:val="00A8277C"/>
    <w:rsid w:val="00A8282C"/>
    <w:rsid w:val="00A82A6D"/>
    <w:rsid w:val="00A837B2"/>
    <w:rsid w:val="00A83BA6"/>
    <w:rsid w:val="00A8412F"/>
    <w:rsid w:val="00A85470"/>
    <w:rsid w:val="00A856A6"/>
    <w:rsid w:val="00A856D2"/>
    <w:rsid w:val="00A85E28"/>
    <w:rsid w:val="00A915B6"/>
    <w:rsid w:val="00A916FA"/>
    <w:rsid w:val="00A91748"/>
    <w:rsid w:val="00A91F77"/>
    <w:rsid w:val="00A92F3B"/>
    <w:rsid w:val="00A9405F"/>
    <w:rsid w:val="00A94DAE"/>
    <w:rsid w:val="00A9503D"/>
    <w:rsid w:val="00A95C5A"/>
    <w:rsid w:val="00A96BC3"/>
    <w:rsid w:val="00A96C92"/>
    <w:rsid w:val="00A97BBF"/>
    <w:rsid w:val="00AA1558"/>
    <w:rsid w:val="00AA2FC8"/>
    <w:rsid w:val="00AA3339"/>
    <w:rsid w:val="00AA4CC0"/>
    <w:rsid w:val="00AA4ED0"/>
    <w:rsid w:val="00AA5E36"/>
    <w:rsid w:val="00AA6432"/>
    <w:rsid w:val="00AA6835"/>
    <w:rsid w:val="00AA7685"/>
    <w:rsid w:val="00AA7ED5"/>
    <w:rsid w:val="00AB0623"/>
    <w:rsid w:val="00AB0AD0"/>
    <w:rsid w:val="00AB1432"/>
    <w:rsid w:val="00AB21F0"/>
    <w:rsid w:val="00AB31D1"/>
    <w:rsid w:val="00AB3875"/>
    <w:rsid w:val="00AB3C6C"/>
    <w:rsid w:val="00AB426E"/>
    <w:rsid w:val="00AB53EE"/>
    <w:rsid w:val="00AB5E85"/>
    <w:rsid w:val="00AB6E75"/>
    <w:rsid w:val="00AB7E4B"/>
    <w:rsid w:val="00AC0071"/>
    <w:rsid w:val="00AC11D8"/>
    <w:rsid w:val="00AC12F7"/>
    <w:rsid w:val="00AC1849"/>
    <w:rsid w:val="00AC1E4E"/>
    <w:rsid w:val="00AC2314"/>
    <w:rsid w:val="00AC2703"/>
    <w:rsid w:val="00AC2F9D"/>
    <w:rsid w:val="00AC3B5E"/>
    <w:rsid w:val="00AC4689"/>
    <w:rsid w:val="00AC47FF"/>
    <w:rsid w:val="00AC48F0"/>
    <w:rsid w:val="00AC550E"/>
    <w:rsid w:val="00AC5CBA"/>
    <w:rsid w:val="00AC6425"/>
    <w:rsid w:val="00AC6C42"/>
    <w:rsid w:val="00AC7242"/>
    <w:rsid w:val="00AD0114"/>
    <w:rsid w:val="00AD1031"/>
    <w:rsid w:val="00AD10BD"/>
    <w:rsid w:val="00AD1486"/>
    <w:rsid w:val="00AD1B49"/>
    <w:rsid w:val="00AD2100"/>
    <w:rsid w:val="00AD2344"/>
    <w:rsid w:val="00AD254F"/>
    <w:rsid w:val="00AD32A9"/>
    <w:rsid w:val="00AD3C47"/>
    <w:rsid w:val="00AD3C85"/>
    <w:rsid w:val="00AD5742"/>
    <w:rsid w:val="00AD5880"/>
    <w:rsid w:val="00AD72CB"/>
    <w:rsid w:val="00AD74DE"/>
    <w:rsid w:val="00AD7717"/>
    <w:rsid w:val="00AE0070"/>
    <w:rsid w:val="00AE07E1"/>
    <w:rsid w:val="00AE0AE8"/>
    <w:rsid w:val="00AE10F1"/>
    <w:rsid w:val="00AE14E2"/>
    <w:rsid w:val="00AE1D8C"/>
    <w:rsid w:val="00AE2136"/>
    <w:rsid w:val="00AE21FB"/>
    <w:rsid w:val="00AE2F6B"/>
    <w:rsid w:val="00AE303B"/>
    <w:rsid w:val="00AE3EE7"/>
    <w:rsid w:val="00AE4795"/>
    <w:rsid w:val="00AE48EB"/>
    <w:rsid w:val="00AE4B87"/>
    <w:rsid w:val="00AE4CE2"/>
    <w:rsid w:val="00AE4F73"/>
    <w:rsid w:val="00AE60F4"/>
    <w:rsid w:val="00AE6118"/>
    <w:rsid w:val="00AE6135"/>
    <w:rsid w:val="00AE66D3"/>
    <w:rsid w:val="00AE6CE0"/>
    <w:rsid w:val="00AF0F9F"/>
    <w:rsid w:val="00AF1424"/>
    <w:rsid w:val="00AF24AD"/>
    <w:rsid w:val="00AF2717"/>
    <w:rsid w:val="00AF3E2E"/>
    <w:rsid w:val="00AF4072"/>
    <w:rsid w:val="00AF4A38"/>
    <w:rsid w:val="00AF5A3A"/>
    <w:rsid w:val="00AF6242"/>
    <w:rsid w:val="00AF649A"/>
    <w:rsid w:val="00AF673E"/>
    <w:rsid w:val="00AF6C0E"/>
    <w:rsid w:val="00AF7BEF"/>
    <w:rsid w:val="00B00328"/>
    <w:rsid w:val="00B00CA4"/>
    <w:rsid w:val="00B01593"/>
    <w:rsid w:val="00B03366"/>
    <w:rsid w:val="00B03E9F"/>
    <w:rsid w:val="00B041C4"/>
    <w:rsid w:val="00B04525"/>
    <w:rsid w:val="00B045AF"/>
    <w:rsid w:val="00B0497B"/>
    <w:rsid w:val="00B04D66"/>
    <w:rsid w:val="00B055AF"/>
    <w:rsid w:val="00B05A78"/>
    <w:rsid w:val="00B05B7F"/>
    <w:rsid w:val="00B05FAA"/>
    <w:rsid w:val="00B0681F"/>
    <w:rsid w:val="00B0690C"/>
    <w:rsid w:val="00B06964"/>
    <w:rsid w:val="00B071AA"/>
    <w:rsid w:val="00B0775F"/>
    <w:rsid w:val="00B07C75"/>
    <w:rsid w:val="00B07CE5"/>
    <w:rsid w:val="00B125F2"/>
    <w:rsid w:val="00B1303A"/>
    <w:rsid w:val="00B13A29"/>
    <w:rsid w:val="00B13EAE"/>
    <w:rsid w:val="00B1441C"/>
    <w:rsid w:val="00B15252"/>
    <w:rsid w:val="00B157EF"/>
    <w:rsid w:val="00B1647E"/>
    <w:rsid w:val="00B16E15"/>
    <w:rsid w:val="00B16F32"/>
    <w:rsid w:val="00B17413"/>
    <w:rsid w:val="00B204D4"/>
    <w:rsid w:val="00B20E1F"/>
    <w:rsid w:val="00B20F8E"/>
    <w:rsid w:val="00B210EF"/>
    <w:rsid w:val="00B2123E"/>
    <w:rsid w:val="00B217C2"/>
    <w:rsid w:val="00B21BFF"/>
    <w:rsid w:val="00B2220C"/>
    <w:rsid w:val="00B23112"/>
    <w:rsid w:val="00B2343A"/>
    <w:rsid w:val="00B239E7"/>
    <w:rsid w:val="00B23BFD"/>
    <w:rsid w:val="00B2416C"/>
    <w:rsid w:val="00B2428C"/>
    <w:rsid w:val="00B247FD"/>
    <w:rsid w:val="00B255C7"/>
    <w:rsid w:val="00B263C7"/>
    <w:rsid w:val="00B263D8"/>
    <w:rsid w:val="00B2683A"/>
    <w:rsid w:val="00B27106"/>
    <w:rsid w:val="00B30D67"/>
    <w:rsid w:val="00B30DE4"/>
    <w:rsid w:val="00B318B3"/>
    <w:rsid w:val="00B33A69"/>
    <w:rsid w:val="00B34BD0"/>
    <w:rsid w:val="00B35543"/>
    <w:rsid w:val="00B35751"/>
    <w:rsid w:val="00B36188"/>
    <w:rsid w:val="00B365B4"/>
    <w:rsid w:val="00B36C24"/>
    <w:rsid w:val="00B37851"/>
    <w:rsid w:val="00B37E48"/>
    <w:rsid w:val="00B40006"/>
    <w:rsid w:val="00B401B5"/>
    <w:rsid w:val="00B41DD5"/>
    <w:rsid w:val="00B41E2D"/>
    <w:rsid w:val="00B42B24"/>
    <w:rsid w:val="00B43A9F"/>
    <w:rsid w:val="00B43C19"/>
    <w:rsid w:val="00B43E04"/>
    <w:rsid w:val="00B44C65"/>
    <w:rsid w:val="00B44CA6"/>
    <w:rsid w:val="00B45016"/>
    <w:rsid w:val="00B45622"/>
    <w:rsid w:val="00B45A05"/>
    <w:rsid w:val="00B464F6"/>
    <w:rsid w:val="00B46FAE"/>
    <w:rsid w:val="00B476BA"/>
    <w:rsid w:val="00B5056F"/>
    <w:rsid w:val="00B5077A"/>
    <w:rsid w:val="00B50B67"/>
    <w:rsid w:val="00B51205"/>
    <w:rsid w:val="00B51868"/>
    <w:rsid w:val="00B52C79"/>
    <w:rsid w:val="00B5440E"/>
    <w:rsid w:val="00B5452A"/>
    <w:rsid w:val="00B54F3D"/>
    <w:rsid w:val="00B54F56"/>
    <w:rsid w:val="00B55195"/>
    <w:rsid w:val="00B556CE"/>
    <w:rsid w:val="00B55724"/>
    <w:rsid w:val="00B604B1"/>
    <w:rsid w:val="00B60BB7"/>
    <w:rsid w:val="00B60C0E"/>
    <w:rsid w:val="00B617BE"/>
    <w:rsid w:val="00B61F22"/>
    <w:rsid w:val="00B62B9F"/>
    <w:rsid w:val="00B6364C"/>
    <w:rsid w:val="00B6368E"/>
    <w:rsid w:val="00B63A89"/>
    <w:rsid w:val="00B63DDE"/>
    <w:rsid w:val="00B6445C"/>
    <w:rsid w:val="00B6559F"/>
    <w:rsid w:val="00B661A4"/>
    <w:rsid w:val="00B66693"/>
    <w:rsid w:val="00B66FB1"/>
    <w:rsid w:val="00B70631"/>
    <w:rsid w:val="00B709DD"/>
    <w:rsid w:val="00B70C4E"/>
    <w:rsid w:val="00B70E6D"/>
    <w:rsid w:val="00B710FD"/>
    <w:rsid w:val="00B71BEC"/>
    <w:rsid w:val="00B71BF7"/>
    <w:rsid w:val="00B72BA1"/>
    <w:rsid w:val="00B745F5"/>
    <w:rsid w:val="00B747A9"/>
    <w:rsid w:val="00B74A40"/>
    <w:rsid w:val="00B74CD4"/>
    <w:rsid w:val="00B74E78"/>
    <w:rsid w:val="00B75B95"/>
    <w:rsid w:val="00B75CDA"/>
    <w:rsid w:val="00B7739D"/>
    <w:rsid w:val="00B77BC6"/>
    <w:rsid w:val="00B8007D"/>
    <w:rsid w:val="00B81D45"/>
    <w:rsid w:val="00B81FBD"/>
    <w:rsid w:val="00B825FD"/>
    <w:rsid w:val="00B829EC"/>
    <w:rsid w:val="00B82FF1"/>
    <w:rsid w:val="00B83D56"/>
    <w:rsid w:val="00B86D6F"/>
    <w:rsid w:val="00B90C27"/>
    <w:rsid w:val="00B91023"/>
    <w:rsid w:val="00B910F2"/>
    <w:rsid w:val="00B91150"/>
    <w:rsid w:val="00B91938"/>
    <w:rsid w:val="00B91BB2"/>
    <w:rsid w:val="00B92144"/>
    <w:rsid w:val="00B929F6"/>
    <w:rsid w:val="00B93788"/>
    <w:rsid w:val="00B93A75"/>
    <w:rsid w:val="00B93C3B"/>
    <w:rsid w:val="00B94483"/>
    <w:rsid w:val="00B94742"/>
    <w:rsid w:val="00B961F3"/>
    <w:rsid w:val="00B96A0F"/>
    <w:rsid w:val="00B977A0"/>
    <w:rsid w:val="00BA157D"/>
    <w:rsid w:val="00BA1D07"/>
    <w:rsid w:val="00BA1EAE"/>
    <w:rsid w:val="00BA2164"/>
    <w:rsid w:val="00BA2516"/>
    <w:rsid w:val="00BA26DA"/>
    <w:rsid w:val="00BA329A"/>
    <w:rsid w:val="00BA3F5A"/>
    <w:rsid w:val="00BA4260"/>
    <w:rsid w:val="00BA4395"/>
    <w:rsid w:val="00BA4949"/>
    <w:rsid w:val="00BA4F02"/>
    <w:rsid w:val="00BA4FA8"/>
    <w:rsid w:val="00BA5076"/>
    <w:rsid w:val="00BA5457"/>
    <w:rsid w:val="00BA5A44"/>
    <w:rsid w:val="00BA653C"/>
    <w:rsid w:val="00BA6570"/>
    <w:rsid w:val="00BA6869"/>
    <w:rsid w:val="00BA748C"/>
    <w:rsid w:val="00BB03B2"/>
    <w:rsid w:val="00BB090E"/>
    <w:rsid w:val="00BB0AFA"/>
    <w:rsid w:val="00BB0C13"/>
    <w:rsid w:val="00BB1C2E"/>
    <w:rsid w:val="00BB27E3"/>
    <w:rsid w:val="00BB30F9"/>
    <w:rsid w:val="00BB4990"/>
    <w:rsid w:val="00BB4E1A"/>
    <w:rsid w:val="00BB4EA3"/>
    <w:rsid w:val="00BB4FF3"/>
    <w:rsid w:val="00BB6850"/>
    <w:rsid w:val="00BB68A5"/>
    <w:rsid w:val="00BB6EF9"/>
    <w:rsid w:val="00BB79B4"/>
    <w:rsid w:val="00BB7AD1"/>
    <w:rsid w:val="00BB7C5C"/>
    <w:rsid w:val="00BC052C"/>
    <w:rsid w:val="00BC085F"/>
    <w:rsid w:val="00BC0B55"/>
    <w:rsid w:val="00BC0F5A"/>
    <w:rsid w:val="00BC17A1"/>
    <w:rsid w:val="00BC1CE7"/>
    <w:rsid w:val="00BC367F"/>
    <w:rsid w:val="00BC462F"/>
    <w:rsid w:val="00BC6886"/>
    <w:rsid w:val="00BC6A00"/>
    <w:rsid w:val="00BD06AE"/>
    <w:rsid w:val="00BD1159"/>
    <w:rsid w:val="00BD3B40"/>
    <w:rsid w:val="00BD3E5A"/>
    <w:rsid w:val="00BD47B5"/>
    <w:rsid w:val="00BD50CC"/>
    <w:rsid w:val="00BD55C9"/>
    <w:rsid w:val="00BD5AB8"/>
    <w:rsid w:val="00BD66B9"/>
    <w:rsid w:val="00BD6EDB"/>
    <w:rsid w:val="00BD76D0"/>
    <w:rsid w:val="00BE0412"/>
    <w:rsid w:val="00BE0778"/>
    <w:rsid w:val="00BE0D17"/>
    <w:rsid w:val="00BE0EB8"/>
    <w:rsid w:val="00BE147B"/>
    <w:rsid w:val="00BE17CC"/>
    <w:rsid w:val="00BE20E7"/>
    <w:rsid w:val="00BE371C"/>
    <w:rsid w:val="00BE3FF6"/>
    <w:rsid w:val="00BE4CB3"/>
    <w:rsid w:val="00BE5480"/>
    <w:rsid w:val="00BE5952"/>
    <w:rsid w:val="00BE64C5"/>
    <w:rsid w:val="00BE7091"/>
    <w:rsid w:val="00BE796D"/>
    <w:rsid w:val="00BF0628"/>
    <w:rsid w:val="00BF0EBB"/>
    <w:rsid w:val="00BF15F1"/>
    <w:rsid w:val="00BF2AE8"/>
    <w:rsid w:val="00BF385D"/>
    <w:rsid w:val="00BF401E"/>
    <w:rsid w:val="00BF664D"/>
    <w:rsid w:val="00C00024"/>
    <w:rsid w:val="00C005EB"/>
    <w:rsid w:val="00C00B68"/>
    <w:rsid w:val="00C019F7"/>
    <w:rsid w:val="00C01BF5"/>
    <w:rsid w:val="00C01E6F"/>
    <w:rsid w:val="00C02EA0"/>
    <w:rsid w:val="00C04D6D"/>
    <w:rsid w:val="00C05F97"/>
    <w:rsid w:val="00C06DE7"/>
    <w:rsid w:val="00C10359"/>
    <w:rsid w:val="00C11C60"/>
    <w:rsid w:val="00C11E10"/>
    <w:rsid w:val="00C126AD"/>
    <w:rsid w:val="00C12D3A"/>
    <w:rsid w:val="00C131F8"/>
    <w:rsid w:val="00C137A2"/>
    <w:rsid w:val="00C13CB0"/>
    <w:rsid w:val="00C141A5"/>
    <w:rsid w:val="00C14805"/>
    <w:rsid w:val="00C1493F"/>
    <w:rsid w:val="00C14C56"/>
    <w:rsid w:val="00C14DF3"/>
    <w:rsid w:val="00C151CF"/>
    <w:rsid w:val="00C16533"/>
    <w:rsid w:val="00C16E88"/>
    <w:rsid w:val="00C17AC2"/>
    <w:rsid w:val="00C17B1A"/>
    <w:rsid w:val="00C20A31"/>
    <w:rsid w:val="00C21116"/>
    <w:rsid w:val="00C21F72"/>
    <w:rsid w:val="00C230F1"/>
    <w:rsid w:val="00C23829"/>
    <w:rsid w:val="00C23EFA"/>
    <w:rsid w:val="00C23FF2"/>
    <w:rsid w:val="00C249E3"/>
    <w:rsid w:val="00C24CE8"/>
    <w:rsid w:val="00C252A8"/>
    <w:rsid w:val="00C2541C"/>
    <w:rsid w:val="00C25841"/>
    <w:rsid w:val="00C25C1B"/>
    <w:rsid w:val="00C276DD"/>
    <w:rsid w:val="00C30E6D"/>
    <w:rsid w:val="00C32881"/>
    <w:rsid w:val="00C33AA0"/>
    <w:rsid w:val="00C34FE5"/>
    <w:rsid w:val="00C3533E"/>
    <w:rsid w:val="00C36F57"/>
    <w:rsid w:val="00C400A9"/>
    <w:rsid w:val="00C40326"/>
    <w:rsid w:val="00C40828"/>
    <w:rsid w:val="00C40FD3"/>
    <w:rsid w:val="00C41BF7"/>
    <w:rsid w:val="00C42585"/>
    <w:rsid w:val="00C4297F"/>
    <w:rsid w:val="00C42A49"/>
    <w:rsid w:val="00C42A4B"/>
    <w:rsid w:val="00C42C07"/>
    <w:rsid w:val="00C435C2"/>
    <w:rsid w:val="00C44F42"/>
    <w:rsid w:val="00C44FF0"/>
    <w:rsid w:val="00C46088"/>
    <w:rsid w:val="00C46608"/>
    <w:rsid w:val="00C47AB6"/>
    <w:rsid w:val="00C47F6E"/>
    <w:rsid w:val="00C50C8A"/>
    <w:rsid w:val="00C51086"/>
    <w:rsid w:val="00C51483"/>
    <w:rsid w:val="00C52D17"/>
    <w:rsid w:val="00C551C9"/>
    <w:rsid w:val="00C554A3"/>
    <w:rsid w:val="00C55619"/>
    <w:rsid w:val="00C557DA"/>
    <w:rsid w:val="00C55AE5"/>
    <w:rsid w:val="00C56C0A"/>
    <w:rsid w:val="00C5730D"/>
    <w:rsid w:val="00C6012B"/>
    <w:rsid w:val="00C61DDA"/>
    <w:rsid w:val="00C62740"/>
    <w:rsid w:val="00C62E61"/>
    <w:rsid w:val="00C633F0"/>
    <w:rsid w:val="00C634C6"/>
    <w:rsid w:val="00C67EF5"/>
    <w:rsid w:val="00C702C6"/>
    <w:rsid w:val="00C709EA"/>
    <w:rsid w:val="00C70F20"/>
    <w:rsid w:val="00C728F6"/>
    <w:rsid w:val="00C72D5A"/>
    <w:rsid w:val="00C736BF"/>
    <w:rsid w:val="00C74986"/>
    <w:rsid w:val="00C7609F"/>
    <w:rsid w:val="00C760F4"/>
    <w:rsid w:val="00C77108"/>
    <w:rsid w:val="00C7720A"/>
    <w:rsid w:val="00C7737C"/>
    <w:rsid w:val="00C77404"/>
    <w:rsid w:val="00C777C8"/>
    <w:rsid w:val="00C77B93"/>
    <w:rsid w:val="00C77E80"/>
    <w:rsid w:val="00C77F76"/>
    <w:rsid w:val="00C8031F"/>
    <w:rsid w:val="00C80980"/>
    <w:rsid w:val="00C8158F"/>
    <w:rsid w:val="00C82746"/>
    <w:rsid w:val="00C82BDB"/>
    <w:rsid w:val="00C83405"/>
    <w:rsid w:val="00C8375B"/>
    <w:rsid w:val="00C83FBD"/>
    <w:rsid w:val="00C8463B"/>
    <w:rsid w:val="00C847B0"/>
    <w:rsid w:val="00C84AF4"/>
    <w:rsid w:val="00C85577"/>
    <w:rsid w:val="00C85D0D"/>
    <w:rsid w:val="00C866F2"/>
    <w:rsid w:val="00C90964"/>
    <w:rsid w:val="00C9138A"/>
    <w:rsid w:val="00C91993"/>
    <w:rsid w:val="00C91F9E"/>
    <w:rsid w:val="00C92A7B"/>
    <w:rsid w:val="00C92ADD"/>
    <w:rsid w:val="00C94123"/>
    <w:rsid w:val="00C961EB"/>
    <w:rsid w:val="00C9700C"/>
    <w:rsid w:val="00C97BF9"/>
    <w:rsid w:val="00CA1975"/>
    <w:rsid w:val="00CA2763"/>
    <w:rsid w:val="00CA2871"/>
    <w:rsid w:val="00CA28A7"/>
    <w:rsid w:val="00CA41BC"/>
    <w:rsid w:val="00CA4AA1"/>
    <w:rsid w:val="00CA4B6F"/>
    <w:rsid w:val="00CA5530"/>
    <w:rsid w:val="00CA58CB"/>
    <w:rsid w:val="00CA5ECE"/>
    <w:rsid w:val="00CA5F6B"/>
    <w:rsid w:val="00CA6582"/>
    <w:rsid w:val="00CA7491"/>
    <w:rsid w:val="00CA74E5"/>
    <w:rsid w:val="00CA7B4A"/>
    <w:rsid w:val="00CA7CFB"/>
    <w:rsid w:val="00CB02C1"/>
    <w:rsid w:val="00CB098D"/>
    <w:rsid w:val="00CB1888"/>
    <w:rsid w:val="00CB2703"/>
    <w:rsid w:val="00CB30D3"/>
    <w:rsid w:val="00CB37AE"/>
    <w:rsid w:val="00CB56C1"/>
    <w:rsid w:val="00CB5F4C"/>
    <w:rsid w:val="00CB5F82"/>
    <w:rsid w:val="00CB6573"/>
    <w:rsid w:val="00CB6CAD"/>
    <w:rsid w:val="00CC00B1"/>
    <w:rsid w:val="00CC030B"/>
    <w:rsid w:val="00CC075E"/>
    <w:rsid w:val="00CC0CFF"/>
    <w:rsid w:val="00CC11E8"/>
    <w:rsid w:val="00CC177A"/>
    <w:rsid w:val="00CC1A60"/>
    <w:rsid w:val="00CC1BC0"/>
    <w:rsid w:val="00CC1BE5"/>
    <w:rsid w:val="00CC2369"/>
    <w:rsid w:val="00CC33F4"/>
    <w:rsid w:val="00CC3570"/>
    <w:rsid w:val="00CC429D"/>
    <w:rsid w:val="00CC46AC"/>
    <w:rsid w:val="00CC4B06"/>
    <w:rsid w:val="00CC6456"/>
    <w:rsid w:val="00CC6D57"/>
    <w:rsid w:val="00CC6F2F"/>
    <w:rsid w:val="00CC760A"/>
    <w:rsid w:val="00CC7747"/>
    <w:rsid w:val="00CD01FE"/>
    <w:rsid w:val="00CD0E77"/>
    <w:rsid w:val="00CD1045"/>
    <w:rsid w:val="00CD128C"/>
    <w:rsid w:val="00CD1622"/>
    <w:rsid w:val="00CD1A43"/>
    <w:rsid w:val="00CD1E95"/>
    <w:rsid w:val="00CD3560"/>
    <w:rsid w:val="00CD3762"/>
    <w:rsid w:val="00CD6AC5"/>
    <w:rsid w:val="00CD7286"/>
    <w:rsid w:val="00CE065B"/>
    <w:rsid w:val="00CE09F0"/>
    <w:rsid w:val="00CE1377"/>
    <w:rsid w:val="00CE1767"/>
    <w:rsid w:val="00CE1E6C"/>
    <w:rsid w:val="00CE2779"/>
    <w:rsid w:val="00CE2FEF"/>
    <w:rsid w:val="00CE33ED"/>
    <w:rsid w:val="00CE372F"/>
    <w:rsid w:val="00CE3965"/>
    <w:rsid w:val="00CE4F1C"/>
    <w:rsid w:val="00CE53D4"/>
    <w:rsid w:val="00CE5569"/>
    <w:rsid w:val="00CE582D"/>
    <w:rsid w:val="00CE6354"/>
    <w:rsid w:val="00CE74DD"/>
    <w:rsid w:val="00CE7F3A"/>
    <w:rsid w:val="00CF05C7"/>
    <w:rsid w:val="00CF0EB1"/>
    <w:rsid w:val="00CF184C"/>
    <w:rsid w:val="00CF185C"/>
    <w:rsid w:val="00CF2209"/>
    <w:rsid w:val="00CF284E"/>
    <w:rsid w:val="00CF2C09"/>
    <w:rsid w:val="00CF2DF3"/>
    <w:rsid w:val="00CF319C"/>
    <w:rsid w:val="00CF323F"/>
    <w:rsid w:val="00CF32C8"/>
    <w:rsid w:val="00CF6589"/>
    <w:rsid w:val="00CF668B"/>
    <w:rsid w:val="00CF709F"/>
    <w:rsid w:val="00CF7B45"/>
    <w:rsid w:val="00CF7C01"/>
    <w:rsid w:val="00D0114C"/>
    <w:rsid w:val="00D02158"/>
    <w:rsid w:val="00D05813"/>
    <w:rsid w:val="00D075DA"/>
    <w:rsid w:val="00D076B1"/>
    <w:rsid w:val="00D10833"/>
    <w:rsid w:val="00D11449"/>
    <w:rsid w:val="00D11546"/>
    <w:rsid w:val="00D126E4"/>
    <w:rsid w:val="00D1277D"/>
    <w:rsid w:val="00D13386"/>
    <w:rsid w:val="00D13450"/>
    <w:rsid w:val="00D134DD"/>
    <w:rsid w:val="00D1375C"/>
    <w:rsid w:val="00D1384B"/>
    <w:rsid w:val="00D13F95"/>
    <w:rsid w:val="00D146F2"/>
    <w:rsid w:val="00D15030"/>
    <w:rsid w:val="00D1617E"/>
    <w:rsid w:val="00D169E5"/>
    <w:rsid w:val="00D17AA7"/>
    <w:rsid w:val="00D20583"/>
    <w:rsid w:val="00D20E9D"/>
    <w:rsid w:val="00D21475"/>
    <w:rsid w:val="00D217C3"/>
    <w:rsid w:val="00D22F21"/>
    <w:rsid w:val="00D2409E"/>
    <w:rsid w:val="00D2440F"/>
    <w:rsid w:val="00D2551B"/>
    <w:rsid w:val="00D26F2F"/>
    <w:rsid w:val="00D27424"/>
    <w:rsid w:val="00D27A8D"/>
    <w:rsid w:val="00D31156"/>
    <w:rsid w:val="00D33C19"/>
    <w:rsid w:val="00D3422F"/>
    <w:rsid w:val="00D40DBB"/>
    <w:rsid w:val="00D40DD1"/>
    <w:rsid w:val="00D4229F"/>
    <w:rsid w:val="00D425A3"/>
    <w:rsid w:val="00D42722"/>
    <w:rsid w:val="00D42DC3"/>
    <w:rsid w:val="00D43E0D"/>
    <w:rsid w:val="00D46177"/>
    <w:rsid w:val="00D46BDF"/>
    <w:rsid w:val="00D4702C"/>
    <w:rsid w:val="00D47ACC"/>
    <w:rsid w:val="00D47BD5"/>
    <w:rsid w:val="00D5112E"/>
    <w:rsid w:val="00D53E4F"/>
    <w:rsid w:val="00D53EC1"/>
    <w:rsid w:val="00D54832"/>
    <w:rsid w:val="00D551E5"/>
    <w:rsid w:val="00D55C60"/>
    <w:rsid w:val="00D566BB"/>
    <w:rsid w:val="00D56DDF"/>
    <w:rsid w:val="00D60BB2"/>
    <w:rsid w:val="00D612E7"/>
    <w:rsid w:val="00D62952"/>
    <w:rsid w:val="00D62980"/>
    <w:rsid w:val="00D62CB5"/>
    <w:rsid w:val="00D63363"/>
    <w:rsid w:val="00D6413B"/>
    <w:rsid w:val="00D65252"/>
    <w:rsid w:val="00D65324"/>
    <w:rsid w:val="00D66893"/>
    <w:rsid w:val="00D7042E"/>
    <w:rsid w:val="00D705DF"/>
    <w:rsid w:val="00D71A57"/>
    <w:rsid w:val="00D71E5A"/>
    <w:rsid w:val="00D72788"/>
    <w:rsid w:val="00D729A2"/>
    <w:rsid w:val="00D73A22"/>
    <w:rsid w:val="00D74A34"/>
    <w:rsid w:val="00D74B53"/>
    <w:rsid w:val="00D76FAB"/>
    <w:rsid w:val="00D77165"/>
    <w:rsid w:val="00D80061"/>
    <w:rsid w:val="00D80D42"/>
    <w:rsid w:val="00D80D43"/>
    <w:rsid w:val="00D813C4"/>
    <w:rsid w:val="00D81F14"/>
    <w:rsid w:val="00D8269A"/>
    <w:rsid w:val="00D82E20"/>
    <w:rsid w:val="00D8472F"/>
    <w:rsid w:val="00D84931"/>
    <w:rsid w:val="00D84DCF"/>
    <w:rsid w:val="00D8546A"/>
    <w:rsid w:val="00D869E1"/>
    <w:rsid w:val="00D86BA0"/>
    <w:rsid w:val="00D87087"/>
    <w:rsid w:val="00D87662"/>
    <w:rsid w:val="00D87834"/>
    <w:rsid w:val="00D87D8F"/>
    <w:rsid w:val="00D90744"/>
    <w:rsid w:val="00D90A46"/>
    <w:rsid w:val="00D90AFF"/>
    <w:rsid w:val="00D91768"/>
    <w:rsid w:val="00D91B1A"/>
    <w:rsid w:val="00D91B51"/>
    <w:rsid w:val="00D92431"/>
    <w:rsid w:val="00D92CAD"/>
    <w:rsid w:val="00D93378"/>
    <w:rsid w:val="00D93711"/>
    <w:rsid w:val="00D938BB"/>
    <w:rsid w:val="00D93C4B"/>
    <w:rsid w:val="00D94DAD"/>
    <w:rsid w:val="00D94E90"/>
    <w:rsid w:val="00D9631B"/>
    <w:rsid w:val="00DA03CD"/>
    <w:rsid w:val="00DA0876"/>
    <w:rsid w:val="00DA1BFC"/>
    <w:rsid w:val="00DA1C2B"/>
    <w:rsid w:val="00DA29CF"/>
    <w:rsid w:val="00DA2F9B"/>
    <w:rsid w:val="00DA391C"/>
    <w:rsid w:val="00DA39F5"/>
    <w:rsid w:val="00DA3C97"/>
    <w:rsid w:val="00DA3FB3"/>
    <w:rsid w:val="00DA48EB"/>
    <w:rsid w:val="00DA4C4C"/>
    <w:rsid w:val="00DA59D6"/>
    <w:rsid w:val="00DA5BCD"/>
    <w:rsid w:val="00DA704C"/>
    <w:rsid w:val="00DA7054"/>
    <w:rsid w:val="00DA7543"/>
    <w:rsid w:val="00DA759D"/>
    <w:rsid w:val="00DA765E"/>
    <w:rsid w:val="00DA7F81"/>
    <w:rsid w:val="00DB0422"/>
    <w:rsid w:val="00DB077A"/>
    <w:rsid w:val="00DB0ABE"/>
    <w:rsid w:val="00DB196F"/>
    <w:rsid w:val="00DB28B6"/>
    <w:rsid w:val="00DB2931"/>
    <w:rsid w:val="00DB3B04"/>
    <w:rsid w:val="00DB40AD"/>
    <w:rsid w:val="00DB4958"/>
    <w:rsid w:val="00DB5BBD"/>
    <w:rsid w:val="00DB66B6"/>
    <w:rsid w:val="00DB6903"/>
    <w:rsid w:val="00DB7668"/>
    <w:rsid w:val="00DC0A1E"/>
    <w:rsid w:val="00DC1CDE"/>
    <w:rsid w:val="00DC2173"/>
    <w:rsid w:val="00DC37BB"/>
    <w:rsid w:val="00DC3BA0"/>
    <w:rsid w:val="00DC3C83"/>
    <w:rsid w:val="00DC3FD0"/>
    <w:rsid w:val="00DC467C"/>
    <w:rsid w:val="00DC4F8F"/>
    <w:rsid w:val="00DC5132"/>
    <w:rsid w:val="00DC55BB"/>
    <w:rsid w:val="00DC5A67"/>
    <w:rsid w:val="00DC5E7E"/>
    <w:rsid w:val="00DC6D87"/>
    <w:rsid w:val="00DC7665"/>
    <w:rsid w:val="00DD210E"/>
    <w:rsid w:val="00DD2138"/>
    <w:rsid w:val="00DD22B9"/>
    <w:rsid w:val="00DD242D"/>
    <w:rsid w:val="00DD2533"/>
    <w:rsid w:val="00DD375B"/>
    <w:rsid w:val="00DD3CCD"/>
    <w:rsid w:val="00DD4945"/>
    <w:rsid w:val="00DD4A75"/>
    <w:rsid w:val="00DD4B61"/>
    <w:rsid w:val="00DD4BED"/>
    <w:rsid w:val="00DD51AB"/>
    <w:rsid w:val="00DD5847"/>
    <w:rsid w:val="00DD5998"/>
    <w:rsid w:val="00DD5A72"/>
    <w:rsid w:val="00DD5F6D"/>
    <w:rsid w:val="00DD73B2"/>
    <w:rsid w:val="00DE000A"/>
    <w:rsid w:val="00DE041E"/>
    <w:rsid w:val="00DE07E0"/>
    <w:rsid w:val="00DE1218"/>
    <w:rsid w:val="00DE25AB"/>
    <w:rsid w:val="00DE25ED"/>
    <w:rsid w:val="00DE3796"/>
    <w:rsid w:val="00DE4961"/>
    <w:rsid w:val="00DE5019"/>
    <w:rsid w:val="00DE5292"/>
    <w:rsid w:val="00DE55D5"/>
    <w:rsid w:val="00DE57C3"/>
    <w:rsid w:val="00DE705D"/>
    <w:rsid w:val="00DF04F2"/>
    <w:rsid w:val="00DF0BCF"/>
    <w:rsid w:val="00DF1374"/>
    <w:rsid w:val="00DF319A"/>
    <w:rsid w:val="00DF333D"/>
    <w:rsid w:val="00DF3A66"/>
    <w:rsid w:val="00DF3D8F"/>
    <w:rsid w:val="00DF435E"/>
    <w:rsid w:val="00DF4612"/>
    <w:rsid w:val="00DF48A5"/>
    <w:rsid w:val="00DF5097"/>
    <w:rsid w:val="00DF5DDB"/>
    <w:rsid w:val="00DF6E20"/>
    <w:rsid w:val="00DF6F0E"/>
    <w:rsid w:val="00DF6F5F"/>
    <w:rsid w:val="00DF7254"/>
    <w:rsid w:val="00DF73E1"/>
    <w:rsid w:val="00DF7A54"/>
    <w:rsid w:val="00DF7FFD"/>
    <w:rsid w:val="00E0018D"/>
    <w:rsid w:val="00E0054D"/>
    <w:rsid w:val="00E0148F"/>
    <w:rsid w:val="00E014E3"/>
    <w:rsid w:val="00E01574"/>
    <w:rsid w:val="00E01891"/>
    <w:rsid w:val="00E0205F"/>
    <w:rsid w:val="00E025F8"/>
    <w:rsid w:val="00E02DBE"/>
    <w:rsid w:val="00E03272"/>
    <w:rsid w:val="00E035F4"/>
    <w:rsid w:val="00E04A8E"/>
    <w:rsid w:val="00E04CB2"/>
    <w:rsid w:val="00E05A53"/>
    <w:rsid w:val="00E05B80"/>
    <w:rsid w:val="00E07000"/>
    <w:rsid w:val="00E10247"/>
    <w:rsid w:val="00E105AD"/>
    <w:rsid w:val="00E106C3"/>
    <w:rsid w:val="00E11D6C"/>
    <w:rsid w:val="00E11D6E"/>
    <w:rsid w:val="00E12CB3"/>
    <w:rsid w:val="00E12E53"/>
    <w:rsid w:val="00E13071"/>
    <w:rsid w:val="00E1381B"/>
    <w:rsid w:val="00E13C1E"/>
    <w:rsid w:val="00E13D1B"/>
    <w:rsid w:val="00E143E3"/>
    <w:rsid w:val="00E1500C"/>
    <w:rsid w:val="00E15444"/>
    <w:rsid w:val="00E20419"/>
    <w:rsid w:val="00E2041B"/>
    <w:rsid w:val="00E20443"/>
    <w:rsid w:val="00E20554"/>
    <w:rsid w:val="00E208ED"/>
    <w:rsid w:val="00E227DD"/>
    <w:rsid w:val="00E23682"/>
    <w:rsid w:val="00E252FF"/>
    <w:rsid w:val="00E2754B"/>
    <w:rsid w:val="00E27757"/>
    <w:rsid w:val="00E30FEE"/>
    <w:rsid w:val="00E31509"/>
    <w:rsid w:val="00E323F7"/>
    <w:rsid w:val="00E336A1"/>
    <w:rsid w:val="00E33F01"/>
    <w:rsid w:val="00E34474"/>
    <w:rsid w:val="00E35B65"/>
    <w:rsid w:val="00E35B79"/>
    <w:rsid w:val="00E361A8"/>
    <w:rsid w:val="00E36C71"/>
    <w:rsid w:val="00E36F71"/>
    <w:rsid w:val="00E37212"/>
    <w:rsid w:val="00E37567"/>
    <w:rsid w:val="00E37D56"/>
    <w:rsid w:val="00E405EA"/>
    <w:rsid w:val="00E40736"/>
    <w:rsid w:val="00E41204"/>
    <w:rsid w:val="00E41D07"/>
    <w:rsid w:val="00E422B7"/>
    <w:rsid w:val="00E42709"/>
    <w:rsid w:val="00E42F14"/>
    <w:rsid w:val="00E444F0"/>
    <w:rsid w:val="00E44E13"/>
    <w:rsid w:val="00E4621C"/>
    <w:rsid w:val="00E46540"/>
    <w:rsid w:val="00E46F38"/>
    <w:rsid w:val="00E47137"/>
    <w:rsid w:val="00E47BDB"/>
    <w:rsid w:val="00E508B3"/>
    <w:rsid w:val="00E52560"/>
    <w:rsid w:val="00E52703"/>
    <w:rsid w:val="00E52B0C"/>
    <w:rsid w:val="00E52F54"/>
    <w:rsid w:val="00E540D8"/>
    <w:rsid w:val="00E554D2"/>
    <w:rsid w:val="00E5556E"/>
    <w:rsid w:val="00E563FA"/>
    <w:rsid w:val="00E569BE"/>
    <w:rsid w:val="00E56F80"/>
    <w:rsid w:val="00E57196"/>
    <w:rsid w:val="00E5767E"/>
    <w:rsid w:val="00E57BDD"/>
    <w:rsid w:val="00E6039C"/>
    <w:rsid w:val="00E61B19"/>
    <w:rsid w:val="00E61EC6"/>
    <w:rsid w:val="00E624FD"/>
    <w:rsid w:val="00E62A97"/>
    <w:rsid w:val="00E62CE9"/>
    <w:rsid w:val="00E635CA"/>
    <w:rsid w:val="00E63950"/>
    <w:rsid w:val="00E63BF1"/>
    <w:rsid w:val="00E64DF4"/>
    <w:rsid w:val="00E66633"/>
    <w:rsid w:val="00E66654"/>
    <w:rsid w:val="00E67283"/>
    <w:rsid w:val="00E6730A"/>
    <w:rsid w:val="00E67CB0"/>
    <w:rsid w:val="00E705CB"/>
    <w:rsid w:val="00E706C9"/>
    <w:rsid w:val="00E710EC"/>
    <w:rsid w:val="00E71471"/>
    <w:rsid w:val="00E7178F"/>
    <w:rsid w:val="00E7218B"/>
    <w:rsid w:val="00E733C2"/>
    <w:rsid w:val="00E73519"/>
    <w:rsid w:val="00E7368F"/>
    <w:rsid w:val="00E74012"/>
    <w:rsid w:val="00E7442D"/>
    <w:rsid w:val="00E74452"/>
    <w:rsid w:val="00E7497A"/>
    <w:rsid w:val="00E74B41"/>
    <w:rsid w:val="00E74FA5"/>
    <w:rsid w:val="00E7528F"/>
    <w:rsid w:val="00E75825"/>
    <w:rsid w:val="00E75FB0"/>
    <w:rsid w:val="00E77351"/>
    <w:rsid w:val="00E77423"/>
    <w:rsid w:val="00E775FB"/>
    <w:rsid w:val="00E77CD0"/>
    <w:rsid w:val="00E81C98"/>
    <w:rsid w:val="00E81F75"/>
    <w:rsid w:val="00E828FC"/>
    <w:rsid w:val="00E836A4"/>
    <w:rsid w:val="00E847F5"/>
    <w:rsid w:val="00E8583A"/>
    <w:rsid w:val="00E859A8"/>
    <w:rsid w:val="00E85BA9"/>
    <w:rsid w:val="00E85F0D"/>
    <w:rsid w:val="00E8713C"/>
    <w:rsid w:val="00E871B4"/>
    <w:rsid w:val="00E872AE"/>
    <w:rsid w:val="00E9023F"/>
    <w:rsid w:val="00E903D4"/>
    <w:rsid w:val="00E91174"/>
    <w:rsid w:val="00E9129B"/>
    <w:rsid w:val="00E91E5C"/>
    <w:rsid w:val="00E93B71"/>
    <w:rsid w:val="00E93BE4"/>
    <w:rsid w:val="00E945E3"/>
    <w:rsid w:val="00E94CCD"/>
    <w:rsid w:val="00E9549E"/>
    <w:rsid w:val="00E977DC"/>
    <w:rsid w:val="00EA095F"/>
    <w:rsid w:val="00EA0B55"/>
    <w:rsid w:val="00EA1B1B"/>
    <w:rsid w:val="00EA2D27"/>
    <w:rsid w:val="00EA2E34"/>
    <w:rsid w:val="00EA2F59"/>
    <w:rsid w:val="00EA3770"/>
    <w:rsid w:val="00EA397A"/>
    <w:rsid w:val="00EA3A38"/>
    <w:rsid w:val="00EA405C"/>
    <w:rsid w:val="00EA442D"/>
    <w:rsid w:val="00EA579B"/>
    <w:rsid w:val="00EA5C49"/>
    <w:rsid w:val="00EA610D"/>
    <w:rsid w:val="00EA6990"/>
    <w:rsid w:val="00EA734A"/>
    <w:rsid w:val="00EA7D6B"/>
    <w:rsid w:val="00EB02ED"/>
    <w:rsid w:val="00EB04C1"/>
    <w:rsid w:val="00EB22FF"/>
    <w:rsid w:val="00EB4F1E"/>
    <w:rsid w:val="00EB5AC9"/>
    <w:rsid w:val="00EB5BB4"/>
    <w:rsid w:val="00EB778B"/>
    <w:rsid w:val="00EB7B9A"/>
    <w:rsid w:val="00EC06B9"/>
    <w:rsid w:val="00EC12DA"/>
    <w:rsid w:val="00EC1A01"/>
    <w:rsid w:val="00EC1F55"/>
    <w:rsid w:val="00EC21CA"/>
    <w:rsid w:val="00EC27CC"/>
    <w:rsid w:val="00EC3E95"/>
    <w:rsid w:val="00EC41C7"/>
    <w:rsid w:val="00EC5E3D"/>
    <w:rsid w:val="00EC5F06"/>
    <w:rsid w:val="00EC7108"/>
    <w:rsid w:val="00EC78D5"/>
    <w:rsid w:val="00EC7B8D"/>
    <w:rsid w:val="00EC7E38"/>
    <w:rsid w:val="00ED0B8D"/>
    <w:rsid w:val="00ED0BC1"/>
    <w:rsid w:val="00ED15DE"/>
    <w:rsid w:val="00ED1AA9"/>
    <w:rsid w:val="00ED1D07"/>
    <w:rsid w:val="00ED20A5"/>
    <w:rsid w:val="00ED2DC2"/>
    <w:rsid w:val="00ED3D2E"/>
    <w:rsid w:val="00ED4826"/>
    <w:rsid w:val="00ED5862"/>
    <w:rsid w:val="00ED5A3F"/>
    <w:rsid w:val="00ED677F"/>
    <w:rsid w:val="00ED7234"/>
    <w:rsid w:val="00ED7839"/>
    <w:rsid w:val="00EE099F"/>
    <w:rsid w:val="00EE0D96"/>
    <w:rsid w:val="00EE1140"/>
    <w:rsid w:val="00EE1858"/>
    <w:rsid w:val="00EE1BAA"/>
    <w:rsid w:val="00EE29A2"/>
    <w:rsid w:val="00EE2A2D"/>
    <w:rsid w:val="00EE2D08"/>
    <w:rsid w:val="00EE48AC"/>
    <w:rsid w:val="00EE5622"/>
    <w:rsid w:val="00EE5F5C"/>
    <w:rsid w:val="00EE5FB0"/>
    <w:rsid w:val="00EE62B9"/>
    <w:rsid w:val="00EE7EC4"/>
    <w:rsid w:val="00EF03AE"/>
    <w:rsid w:val="00EF043D"/>
    <w:rsid w:val="00EF0EC1"/>
    <w:rsid w:val="00EF128E"/>
    <w:rsid w:val="00EF13E4"/>
    <w:rsid w:val="00EF1884"/>
    <w:rsid w:val="00EF1BF4"/>
    <w:rsid w:val="00EF1CB7"/>
    <w:rsid w:val="00EF2715"/>
    <w:rsid w:val="00EF5396"/>
    <w:rsid w:val="00EF5D12"/>
    <w:rsid w:val="00EF74B6"/>
    <w:rsid w:val="00F0044F"/>
    <w:rsid w:val="00F00865"/>
    <w:rsid w:val="00F0108C"/>
    <w:rsid w:val="00F01E37"/>
    <w:rsid w:val="00F02F82"/>
    <w:rsid w:val="00F031FB"/>
    <w:rsid w:val="00F03517"/>
    <w:rsid w:val="00F03D2A"/>
    <w:rsid w:val="00F03FB9"/>
    <w:rsid w:val="00F0610C"/>
    <w:rsid w:val="00F068CC"/>
    <w:rsid w:val="00F07398"/>
    <w:rsid w:val="00F07963"/>
    <w:rsid w:val="00F07BA6"/>
    <w:rsid w:val="00F07ED6"/>
    <w:rsid w:val="00F101D4"/>
    <w:rsid w:val="00F116B1"/>
    <w:rsid w:val="00F11B32"/>
    <w:rsid w:val="00F11C21"/>
    <w:rsid w:val="00F1212F"/>
    <w:rsid w:val="00F133EB"/>
    <w:rsid w:val="00F15BD7"/>
    <w:rsid w:val="00F15C2D"/>
    <w:rsid w:val="00F16869"/>
    <w:rsid w:val="00F20488"/>
    <w:rsid w:val="00F2083E"/>
    <w:rsid w:val="00F211F0"/>
    <w:rsid w:val="00F21420"/>
    <w:rsid w:val="00F2146A"/>
    <w:rsid w:val="00F22A68"/>
    <w:rsid w:val="00F23DCC"/>
    <w:rsid w:val="00F23E5A"/>
    <w:rsid w:val="00F24942"/>
    <w:rsid w:val="00F25366"/>
    <w:rsid w:val="00F25F68"/>
    <w:rsid w:val="00F26465"/>
    <w:rsid w:val="00F26997"/>
    <w:rsid w:val="00F269F0"/>
    <w:rsid w:val="00F271CA"/>
    <w:rsid w:val="00F2781A"/>
    <w:rsid w:val="00F308DA"/>
    <w:rsid w:val="00F30A5B"/>
    <w:rsid w:val="00F33EBB"/>
    <w:rsid w:val="00F35925"/>
    <w:rsid w:val="00F35D9B"/>
    <w:rsid w:val="00F367B6"/>
    <w:rsid w:val="00F36E2B"/>
    <w:rsid w:val="00F36E6B"/>
    <w:rsid w:val="00F37BEF"/>
    <w:rsid w:val="00F40421"/>
    <w:rsid w:val="00F40AE0"/>
    <w:rsid w:val="00F41EE4"/>
    <w:rsid w:val="00F425F8"/>
    <w:rsid w:val="00F43A36"/>
    <w:rsid w:val="00F4409A"/>
    <w:rsid w:val="00F4413D"/>
    <w:rsid w:val="00F44B2D"/>
    <w:rsid w:val="00F45027"/>
    <w:rsid w:val="00F4563F"/>
    <w:rsid w:val="00F46184"/>
    <w:rsid w:val="00F466BB"/>
    <w:rsid w:val="00F472E2"/>
    <w:rsid w:val="00F4730E"/>
    <w:rsid w:val="00F50438"/>
    <w:rsid w:val="00F50739"/>
    <w:rsid w:val="00F51A6D"/>
    <w:rsid w:val="00F52AC1"/>
    <w:rsid w:val="00F52C79"/>
    <w:rsid w:val="00F53905"/>
    <w:rsid w:val="00F53B77"/>
    <w:rsid w:val="00F54358"/>
    <w:rsid w:val="00F54FF3"/>
    <w:rsid w:val="00F55518"/>
    <w:rsid w:val="00F55E08"/>
    <w:rsid w:val="00F566C6"/>
    <w:rsid w:val="00F569EA"/>
    <w:rsid w:val="00F56E29"/>
    <w:rsid w:val="00F57076"/>
    <w:rsid w:val="00F57A2E"/>
    <w:rsid w:val="00F57B87"/>
    <w:rsid w:val="00F60773"/>
    <w:rsid w:val="00F60DE1"/>
    <w:rsid w:val="00F61823"/>
    <w:rsid w:val="00F6219F"/>
    <w:rsid w:val="00F62FBA"/>
    <w:rsid w:val="00F63257"/>
    <w:rsid w:val="00F64020"/>
    <w:rsid w:val="00F64145"/>
    <w:rsid w:val="00F64511"/>
    <w:rsid w:val="00F6453C"/>
    <w:rsid w:val="00F645F1"/>
    <w:rsid w:val="00F6476F"/>
    <w:rsid w:val="00F64938"/>
    <w:rsid w:val="00F64A51"/>
    <w:rsid w:val="00F64F39"/>
    <w:rsid w:val="00F66091"/>
    <w:rsid w:val="00F669CA"/>
    <w:rsid w:val="00F67005"/>
    <w:rsid w:val="00F67436"/>
    <w:rsid w:val="00F67BC0"/>
    <w:rsid w:val="00F72A5D"/>
    <w:rsid w:val="00F72AAB"/>
    <w:rsid w:val="00F7334E"/>
    <w:rsid w:val="00F73961"/>
    <w:rsid w:val="00F73A61"/>
    <w:rsid w:val="00F752D0"/>
    <w:rsid w:val="00F75529"/>
    <w:rsid w:val="00F7579B"/>
    <w:rsid w:val="00F7609A"/>
    <w:rsid w:val="00F766B5"/>
    <w:rsid w:val="00F769E1"/>
    <w:rsid w:val="00F774E8"/>
    <w:rsid w:val="00F7781F"/>
    <w:rsid w:val="00F822F8"/>
    <w:rsid w:val="00F82689"/>
    <w:rsid w:val="00F82A51"/>
    <w:rsid w:val="00F832B4"/>
    <w:rsid w:val="00F834F5"/>
    <w:rsid w:val="00F8385D"/>
    <w:rsid w:val="00F8413A"/>
    <w:rsid w:val="00F8490E"/>
    <w:rsid w:val="00F8502F"/>
    <w:rsid w:val="00F857B4"/>
    <w:rsid w:val="00F857CE"/>
    <w:rsid w:val="00F8699E"/>
    <w:rsid w:val="00F86D6F"/>
    <w:rsid w:val="00F87DF9"/>
    <w:rsid w:val="00F90A94"/>
    <w:rsid w:val="00F90C55"/>
    <w:rsid w:val="00F90D62"/>
    <w:rsid w:val="00F910F9"/>
    <w:rsid w:val="00F92674"/>
    <w:rsid w:val="00F9320A"/>
    <w:rsid w:val="00F93746"/>
    <w:rsid w:val="00F93BC5"/>
    <w:rsid w:val="00F94706"/>
    <w:rsid w:val="00F94B47"/>
    <w:rsid w:val="00F94D2B"/>
    <w:rsid w:val="00F95D18"/>
    <w:rsid w:val="00F9733D"/>
    <w:rsid w:val="00F97BD0"/>
    <w:rsid w:val="00F97CC5"/>
    <w:rsid w:val="00FA0019"/>
    <w:rsid w:val="00FA0977"/>
    <w:rsid w:val="00FA363F"/>
    <w:rsid w:val="00FA432A"/>
    <w:rsid w:val="00FA4C19"/>
    <w:rsid w:val="00FA4D8D"/>
    <w:rsid w:val="00FA4E05"/>
    <w:rsid w:val="00FA5012"/>
    <w:rsid w:val="00FB02C9"/>
    <w:rsid w:val="00FB2F11"/>
    <w:rsid w:val="00FB317B"/>
    <w:rsid w:val="00FB358E"/>
    <w:rsid w:val="00FB5719"/>
    <w:rsid w:val="00FB5D3C"/>
    <w:rsid w:val="00FB5FB6"/>
    <w:rsid w:val="00FB6CBB"/>
    <w:rsid w:val="00FB6F39"/>
    <w:rsid w:val="00FB7F5E"/>
    <w:rsid w:val="00FC0028"/>
    <w:rsid w:val="00FC0A5D"/>
    <w:rsid w:val="00FC13B4"/>
    <w:rsid w:val="00FC2BE0"/>
    <w:rsid w:val="00FC3135"/>
    <w:rsid w:val="00FC4A27"/>
    <w:rsid w:val="00FC587F"/>
    <w:rsid w:val="00FC5D0F"/>
    <w:rsid w:val="00FC68FE"/>
    <w:rsid w:val="00FC6E6E"/>
    <w:rsid w:val="00FC7365"/>
    <w:rsid w:val="00FC7BBD"/>
    <w:rsid w:val="00FC7C46"/>
    <w:rsid w:val="00FC7CAA"/>
    <w:rsid w:val="00FC7FD4"/>
    <w:rsid w:val="00FD06A4"/>
    <w:rsid w:val="00FD07F7"/>
    <w:rsid w:val="00FD0BF3"/>
    <w:rsid w:val="00FD1A46"/>
    <w:rsid w:val="00FD2B60"/>
    <w:rsid w:val="00FE0129"/>
    <w:rsid w:val="00FE07E5"/>
    <w:rsid w:val="00FE0C9C"/>
    <w:rsid w:val="00FE0CFC"/>
    <w:rsid w:val="00FE150B"/>
    <w:rsid w:val="00FE18A9"/>
    <w:rsid w:val="00FE2418"/>
    <w:rsid w:val="00FE32FA"/>
    <w:rsid w:val="00FE4951"/>
    <w:rsid w:val="00FE53C9"/>
    <w:rsid w:val="00FE6949"/>
    <w:rsid w:val="00FE7007"/>
    <w:rsid w:val="00FE76A9"/>
    <w:rsid w:val="00FF02BF"/>
    <w:rsid w:val="00FF0CE3"/>
    <w:rsid w:val="00FF1071"/>
    <w:rsid w:val="00FF1562"/>
    <w:rsid w:val="00FF1A0B"/>
    <w:rsid w:val="00FF1F47"/>
    <w:rsid w:val="00FF2228"/>
    <w:rsid w:val="00FF327D"/>
    <w:rsid w:val="00FF3952"/>
    <w:rsid w:val="00FF3A54"/>
    <w:rsid w:val="00FF3AED"/>
    <w:rsid w:val="00FF3AEF"/>
    <w:rsid w:val="00FF3F29"/>
    <w:rsid w:val="00FF48E6"/>
    <w:rsid w:val="00FF4901"/>
    <w:rsid w:val="00FF53B6"/>
    <w:rsid w:val="00FF58E8"/>
    <w:rsid w:val="00FF5E69"/>
    <w:rsid w:val="00FF6C45"/>
    <w:rsid w:val="00FF76D5"/>
    <w:rsid w:val="00FF7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834E"/>
  <w15:docId w15:val="{E85B99CC-9E7F-4F37-BDEA-CC8319B4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7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041657"/>
    <w:pPr>
      <w:keepNext/>
      <w:spacing w:before="240" w:after="60"/>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C463E"/>
    <w:rPr>
      <w:color w:val="0563C1" w:themeColor="hyperlink"/>
      <w:u w:val="single"/>
    </w:rPr>
  </w:style>
  <w:style w:type="character" w:customStyle="1" w:styleId="Mentionnonrsolue1">
    <w:name w:val="Mention non résolue1"/>
    <w:basedOn w:val="Policepardfaut"/>
    <w:uiPriority w:val="99"/>
    <w:semiHidden/>
    <w:unhideWhenUsed/>
    <w:rsid w:val="002C463E"/>
    <w:rPr>
      <w:color w:val="605E5C"/>
      <w:shd w:val="clear" w:color="auto" w:fill="E1DFDD"/>
    </w:rPr>
  </w:style>
  <w:style w:type="paragraph" w:styleId="En-tte">
    <w:name w:val="header"/>
    <w:aliases w:val="En-tête CV"/>
    <w:basedOn w:val="Normal"/>
    <w:link w:val="En-tteCar"/>
    <w:unhideWhenUsed/>
    <w:rsid w:val="00E554D2"/>
    <w:pPr>
      <w:tabs>
        <w:tab w:val="center" w:pos="4703"/>
        <w:tab w:val="right" w:pos="9406"/>
      </w:tabs>
    </w:pPr>
  </w:style>
  <w:style w:type="character" w:customStyle="1" w:styleId="En-tteCar">
    <w:name w:val="En-tête Car"/>
    <w:aliases w:val="En-tête CV Car"/>
    <w:basedOn w:val="Policepardfaut"/>
    <w:link w:val="En-tte"/>
    <w:rsid w:val="00E554D2"/>
  </w:style>
  <w:style w:type="paragraph" w:styleId="Pieddepage">
    <w:name w:val="footer"/>
    <w:basedOn w:val="Normal"/>
    <w:link w:val="PieddepageCar"/>
    <w:uiPriority w:val="99"/>
    <w:unhideWhenUsed/>
    <w:rsid w:val="00E554D2"/>
    <w:pPr>
      <w:tabs>
        <w:tab w:val="center" w:pos="4703"/>
        <w:tab w:val="right" w:pos="9406"/>
      </w:tabs>
    </w:pPr>
  </w:style>
  <w:style w:type="character" w:customStyle="1" w:styleId="PieddepageCar">
    <w:name w:val="Pied de page Car"/>
    <w:basedOn w:val="Policepardfaut"/>
    <w:link w:val="Pieddepage"/>
    <w:uiPriority w:val="99"/>
    <w:rsid w:val="00E554D2"/>
  </w:style>
  <w:style w:type="character" w:styleId="Numrodepage">
    <w:name w:val="page number"/>
    <w:basedOn w:val="Policepardfaut"/>
    <w:uiPriority w:val="99"/>
    <w:semiHidden/>
    <w:unhideWhenUsed/>
    <w:rsid w:val="00E554D2"/>
  </w:style>
  <w:style w:type="paragraph" w:styleId="Notedebasdepage">
    <w:name w:val="footnote text"/>
    <w:basedOn w:val="Normal"/>
    <w:link w:val="NotedebasdepageCar"/>
    <w:uiPriority w:val="99"/>
    <w:unhideWhenUsed/>
    <w:rsid w:val="00BC367F"/>
    <w:rPr>
      <w:sz w:val="20"/>
      <w:szCs w:val="20"/>
    </w:rPr>
  </w:style>
  <w:style w:type="character" w:customStyle="1" w:styleId="NotedebasdepageCar">
    <w:name w:val="Note de bas de page Car"/>
    <w:basedOn w:val="Policepardfaut"/>
    <w:link w:val="Notedebasdepage"/>
    <w:uiPriority w:val="99"/>
    <w:rsid w:val="00BC367F"/>
    <w:rPr>
      <w:sz w:val="20"/>
      <w:szCs w:val="20"/>
    </w:rPr>
  </w:style>
  <w:style w:type="character" w:styleId="Appelnotedebasdep">
    <w:name w:val="footnote reference"/>
    <w:basedOn w:val="Policepardfaut"/>
    <w:uiPriority w:val="99"/>
    <w:unhideWhenUsed/>
    <w:rsid w:val="00BC367F"/>
    <w:rPr>
      <w:vertAlign w:val="superscript"/>
    </w:rPr>
  </w:style>
  <w:style w:type="paragraph" w:styleId="Paragraphedeliste">
    <w:name w:val="List Paragraph"/>
    <w:aliases w:val="Citation List,본문(내용),List Paragraph (numbered (a)),Colorful List - Accent 11,Sommaire,Bullet Number,lp1,Texte-Nelite,Liste à puce - Normal,Bullet List,FooterText,numbered,List Paragraph11,Bulletr List Paragraph,列出段落,列出段落1,Bullets,列出段"/>
    <w:basedOn w:val="Normal"/>
    <w:link w:val="ParagraphedelisteCar"/>
    <w:uiPriority w:val="34"/>
    <w:qFormat/>
    <w:rsid w:val="008749B1"/>
    <w:pPr>
      <w:ind w:left="720"/>
      <w:contextualSpacing/>
    </w:pPr>
  </w:style>
  <w:style w:type="paragraph" w:styleId="Rvision">
    <w:name w:val="Revision"/>
    <w:hidden/>
    <w:uiPriority w:val="99"/>
    <w:semiHidden/>
    <w:rsid w:val="0067309C"/>
  </w:style>
  <w:style w:type="paragraph" w:styleId="Textedebulles">
    <w:name w:val="Balloon Text"/>
    <w:basedOn w:val="Normal"/>
    <w:link w:val="TextedebullesCar"/>
    <w:uiPriority w:val="99"/>
    <w:unhideWhenUsed/>
    <w:rsid w:val="0067309C"/>
    <w:rPr>
      <w:rFonts w:ascii="Times New Roman" w:hAnsi="Times New Roman" w:cs="Times New Roman"/>
      <w:sz w:val="18"/>
      <w:szCs w:val="18"/>
    </w:rPr>
  </w:style>
  <w:style w:type="character" w:customStyle="1" w:styleId="TextedebullesCar">
    <w:name w:val="Texte de bulles Car"/>
    <w:basedOn w:val="Policepardfaut"/>
    <w:link w:val="Textedebulles"/>
    <w:uiPriority w:val="99"/>
    <w:rsid w:val="0067309C"/>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551B19"/>
    <w:rPr>
      <w:color w:val="954F72" w:themeColor="followedHyperlink"/>
      <w:u w:val="single"/>
    </w:rPr>
  </w:style>
  <w:style w:type="table" w:styleId="Grilledutableau">
    <w:name w:val="Table Grid"/>
    <w:basedOn w:val="TableauNormal"/>
    <w:uiPriority w:val="39"/>
    <w:rsid w:val="00DA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41657"/>
    <w:rPr>
      <w:rFonts w:ascii="Cambria" w:eastAsia="Times New Roman" w:hAnsi="Cambria" w:cs="Times New Roman"/>
      <w:b/>
      <w:bCs/>
      <w:i/>
      <w:iCs/>
      <w:sz w:val="28"/>
      <w:szCs w:val="28"/>
      <w:lang w:eastAsia="fr-FR"/>
    </w:rPr>
  </w:style>
  <w:style w:type="paragraph" w:styleId="Titre">
    <w:name w:val="Title"/>
    <w:basedOn w:val="Normal"/>
    <w:link w:val="TitreCar"/>
    <w:qFormat/>
    <w:rsid w:val="00041657"/>
    <w:pPr>
      <w:spacing w:before="240" w:after="60"/>
      <w:jc w:val="center"/>
      <w:outlineLvl w:val="0"/>
    </w:pPr>
    <w:rPr>
      <w:rFonts w:ascii="Arial" w:eastAsia="Times New Roman" w:hAnsi="Arial" w:cs="Arial"/>
      <w:b/>
      <w:bCs/>
      <w:kern w:val="28"/>
      <w:sz w:val="32"/>
      <w:szCs w:val="32"/>
      <w:lang w:eastAsia="fr-FR"/>
    </w:rPr>
  </w:style>
  <w:style w:type="character" w:customStyle="1" w:styleId="TitreCar">
    <w:name w:val="Titre Car"/>
    <w:basedOn w:val="Policepardfaut"/>
    <w:link w:val="Titre"/>
    <w:rsid w:val="00041657"/>
    <w:rPr>
      <w:rFonts w:ascii="Arial" w:eastAsia="Times New Roman" w:hAnsi="Arial" w:cs="Arial"/>
      <w:b/>
      <w:bCs/>
      <w:kern w:val="28"/>
      <w:sz w:val="32"/>
      <w:szCs w:val="32"/>
      <w:lang w:eastAsia="fr-FR"/>
    </w:rPr>
  </w:style>
  <w:style w:type="character" w:customStyle="1" w:styleId="ParagraphedelisteCar">
    <w:name w:val="Paragraphe de liste Car"/>
    <w:aliases w:val="Citation List Car,본문(내용) Car,List Paragraph (numbered (a)) Car,Colorful List - Accent 11 Car,Sommaire Car,Bullet Number Car,lp1 Car,Texte-Nelite Car,Liste à puce - Normal Car,Bullet List Car,FooterText Car,numbered Car,列出段落 Car"/>
    <w:basedOn w:val="Policepardfaut"/>
    <w:link w:val="Paragraphedeliste"/>
    <w:uiPriority w:val="34"/>
    <w:qFormat/>
    <w:rsid w:val="00041657"/>
  </w:style>
  <w:style w:type="character" w:styleId="Marquedecommentaire">
    <w:name w:val="annotation reference"/>
    <w:basedOn w:val="Policepardfaut"/>
    <w:uiPriority w:val="99"/>
    <w:semiHidden/>
    <w:unhideWhenUsed/>
    <w:rsid w:val="00BB0AFA"/>
    <w:rPr>
      <w:sz w:val="16"/>
      <w:szCs w:val="16"/>
    </w:rPr>
  </w:style>
  <w:style w:type="paragraph" w:styleId="Commentaire">
    <w:name w:val="annotation text"/>
    <w:basedOn w:val="Normal"/>
    <w:link w:val="CommentaireCar"/>
    <w:uiPriority w:val="99"/>
    <w:semiHidden/>
    <w:unhideWhenUsed/>
    <w:rsid w:val="00BB0AFA"/>
    <w:rPr>
      <w:sz w:val="20"/>
      <w:szCs w:val="20"/>
    </w:rPr>
  </w:style>
  <w:style w:type="character" w:customStyle="1" w:styleId="CommentaireCar">
    <w:name w:val="Commentaire Car"/>
    <w:basedOn w:val="Policepardfaut"/>
    <w:link w:val="Commentaire"/>
    <w:uiPriority w:val="99"/>
    <w:semiHidden/>
    <w:rsid w:val="00BB0AFA"/>
    <w:rPr>
      <w:sz w:val="20"/>
      <w:szCs w:val="20"/>
    </w:rPr>
  </w:style>
  <w:style w:type="paragraph" w:styleId="Objetducommentaire">
    <w:name w:val="annotation subject"/>
    <w:basedOn w:val="Commentaire"/>
    <w:next w:val="Commentaire"/>
    <w:link w:val="ObjetducommentaireCar"/>
    <w:uiPriority w:val="99"/>
    <w:semiHidden/>
    <w:unhideWhenUsed/>
    <w:rsid w:val="00BB0AFA"/>
    <w:rPr>
      <w:b/>
      <w:bCs/>
    </w:rPr>
  </w:style>
  <w:style w:type="character" w:customStyle="1" w:styleId="ObjetducommentaireCar">
    <w:name w:val="Objet du commentaire Car"/>
    <w:basedOn w:val="CommentaireCar"/>
    <w:link w:val="Objetducommentaire"/>
    <w:uiPriority w:val="99"/>
    <w:semiHidden/>
    <w:rsid w:val="00BB0AFA"/>
    <w:rPr>
      <w:b/>
      <w:bCs/>
      <w:sz w:val="20"/>
      <w:szCs w:val="20"/>
    </w:rPr>
  </w:style>
  <w:style w:type="paragraph" w:styleId="NormalWeb">
    <w:name w:val="Normal (Web)"/>
    <w:basedOn w:val="Normal"/>
    <w:uiPriority w:val="99"/>
    <w:unhideWhenUsed/>
    <w:rsid w:val="00967775"/>
    <w:pPr>
      <w:spacing w:before="100" w:beforeAutospacing="1" w:after="100" w:afterAutospacing="1"/>
    </w:pPr>
    <w:rPr>
      <w:rFonts w:ascii="Times New Roman" w:eastAsia="Times New Roman" w:hAnsi="Times New Roman" w:cs="Times New Roman"/>
      <w:lang w:val="fr-CA" w:eastAsia="fr-CA"/>
    </w:rPr>
  </w:style>
  <w:style w:type="character" w:customStyle="1" w:styleId="apple-converted-space">
    <w:name w:val="apple-converted-space"/>
    <w:basedOn w:val="Policepardfaut"/>
    <w:rsid w:val="00967775"/>
  </w:style>
  <w:style w:type="table" w:styleId="TableauGrille5Fonc-Accentuation1">
    <w:name w:val="Grid Table 5 Dark Accent 1"/>
    <w:basedOn w:val="TableauNormal"/>
    <w:uiPriority w:val="50"/>
    <w:rsid w:val="003722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uiPriority w:val="1"/>
    <w:qFormat/>
    <w:rsid w:val="004E1CC9"/>
    <w:rPr>
      <w:rFonts w:ascii="Calibri" w:eastAsia="Calibri" w:hAnsi="Calibri" w:cs="Times New Roman"/>
      <w:sz w:val="22"/>
      <w:szCs w:val="22"/>
    </w:rPr>
  </w:style>
  <w:style w:type="paragraph" w:styleId="TM2">
    <w:name w:val="toc 2"/>
    <w:basedOn w:val="Normal"/>
    <w:next w:val="Normal"/>
    <w:autoRedefine/>
    <w:uiPriority w:val="39"/>
    <w:rsid w:val="00113C24"/>
    <w:pPr>
      <w:tabs>
        <w:tab w:val="left" w:pos="567"/>
        <w:tab w:val="right" w:pos="8505"/>
      </w:tabs>
      <w:spacing w:before="140" w:after="60" w:line="280" w:lineRule="atLeast"/>
      <w:ind w:left="397" w:right="1418"/>
    </w:pPr>
    <w:rPr>
      <w:rFonts w:ascii="Garamond" w:eastAsia="Times New Roman" w:hAnsi="Garamond" w:cs="Times New Roman"/>
      <w:b/>
      <w:noProof/>
      <w:sz w:val="22"/>
      <w:szCs w:val="32"/>
      <w:lang w:eastAsia="fr-FR"/>
    </w:rPr>
  </w:style>
  <w:style w:type="paragraph" w:styleId="Corpsdetexte">
    <w:name w:val="Body Text"/>
    <w:basedOn w:val="Normal"/>
    <w:link w:val="CorpsdetexteCar"/>
    <w:rsid w:val="00AD72CB"/>
    <w:pPr>
      <w:spacing w:before="120" w:after="120"/>
      <w:jc w:val="both"/>
    </w:pPr>
    <w:rPr>
      <w:rFonts w:ascii="Times New Roman" w:eastAsia="Times New Roman" w:hAnsi="Times New Roman" w:cs="Times New Roman"/>
      <w:lang w:val="fr-CA" w:eastAsia="fr-FR"/>
    </w:rPr>
  </w:style>
  <w:style w:type="character" w:customStyle="1" w:styleId="CorpsdetexteCar">
    <w:name w:val="Corps de texte Car"/>
    <w:basedOn w:val="Policepardfaut"/>
    <w:link w:val="Corpsdetexte"/>
    <w:rsid w:val="00AD72CB"/>
    <w:rPr>
      <w:rFonts w:ascii="Times New Roman" w:eastAsia="Times New Roman" w:hAnsi="Times New Roman" w:cs="Times New Roman"/>
      <w:lang w:val="fr-CA" w:eastAsia="fr-FR"/>
    </w:rPr>
  </w:style>
  <w:style w:type="paragraph" w:styleId="Corpsdetexte3">
    <w:name w:val="Body Text 3"/>
    <w:basedOn w:val="Normal"/>
    <w:link w:val="Corpsdetexte3Car"/>
    <w:unhideWhenUsed/>
    <w:rsid w:val="00D6413B"/>
    <w:pPr>
      <w:spacing w:after="120"/>
    </w:pPr>
    <w:rPr>
      <w:rFonts w:ascii="Times New Roman" w:eastAsia="Times New Roman" w:hAnsi="Times New Roman" w:cs="Times New Roman"/>
      <w:sz w:val="16"/>
      <w:szCs w:val="16"/>
      <w:lang w:val="en-US"/>
    </w:rPr>
  </w:style>
  <w:style w:type="character" w:customStyle="1" w:styleId="Corpsdetexte3Car">
    <w:name w:val="Corps de texte 3 Car"/>
    <w:basedOn w:val="Policepardfaut"/>
    <w:link w:val="Corpsdetexte3"/>
    <w:rsid w:val="00D6413B"/>
    <w:rPr>
      <w:rFonts w:ascii="Times New Roman" w:eastAsia="Times New Roman" w:hAnsi="Times New Roman" w:cs="Times New Roman"/>
      <w:sz w:val="16"/>
      <w:szCs w:val="16"/>
      <w:lang w:val="en-US"/>
    </w:rPr>
  </w:style>
  <w:style w:type="character" w:customStyle="1" w:styleId="Titre1Car">
    <w:name w:val="Titre 1 Car"/>
    <w:basedOn w:val="Policepardfaut"/>
    <w:link w:val="Titre1"/>
    <w:uiPriority w:val="9"/>
    <w:rsid w:val="00757136"/>
    <w:rPr>
      <w:rFonts w:asciiTheme="majorHAnsi" w:eastAsiaTheme="majorEastAsia" w:hAnsiTheme="majorHAnsi" w:cstheme="majorBidi"/>
      <w:color w:val="2F5496" w:themeColor="accent1" w:themeShade="BF"/>
      <w:sz w:val="32"/>
      <w:szCs w:val="32"/>
    </w:rPr>
  </w:style>
  <w:style w:type="paragraph" w:customStyle="1" w:styleId="Paragraphedeliste1">
    <w:name w:val="Paragraphe de liste1"/>
    <w:basedOn w:val="Normal"/>
    <w:rsid w:val="008B7E72"/>
    <w:pPr>
      <w:autoSpaceDE w:val="0"/>
      <w:autoSpaceDN w:val="0"/>
      <w:adjustRightInd w:val="0"/>
      <w:ind w:left="720"/>
      <w:jc w:val="both"/>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9498">
      <w:bodyDiv w:val="1"/>
      <w:marLeft w:val="0"/>
      <w:marRight w:val="0"/>
      <w:marTop w:val="0"/>
      <w:marBottom w:val="0"/>
      <w:divBdr>
        <w:top w:val="none" w:sz="0" w:space="0" w:color="auto"/>
        <w:left w:val="none" w:sz="0" w:space="0" w:color="auto"/>
        <w:bottom w:val="none" w:sz="0" w:space="0" w:color="auto"/>
        <w:right w:val="none" w:sz="0" w:space="0" w:color="auto"/>
      </w:divBdr>
      <w:divsChild>
        <w:div w:id="564146364">
          <w:marLeft w:val="0"/>
          <w:marRight w:val="0"/>
          <w:marTop w:val="0"/>
          <w:marBottom w:val="0"/>
          <w:divBdr>
            <w:top w:val="none" w:sz="0" w:space="0" w:color="auto"/>
            <w:left w:val="none" w:sz="0" w:space="0" w:color="auto"/>
            <w:bottom w:val="none" w:sz="0" w:space="0" w:color="auto"/>
            <w:right w:val="none" w:sz="0" w:space="0" w:color="auto"/>
          </w:divBdr>
          <w:divsChild>
            <w:div w:id="1398673745">
              <w:marLeft w:val="0"/>
              <w:marRight w:val="0"/>
              <w:marTop w:val="0"/>
              <w:marBottom w:val="0"/>
              <w:divBdr>
                <w:top w:val="none" w:sz="0" w:space="0" w:color="auto"/>
                <w:left w:val="none" w:sz="0" w:space="0" w:color="auto"/>
                <w:bottom w:val="none" w:sz="0" w:space="0" w:color="auto"/>
                <w:right w:val="none" w:sz="0" w:space="0" w:color="auto"/>
              </w:divBdr>
              <w:divsChild>
                <w:div w:id="1389181401">
                  <w:marLeft w:val="0"/>
                  <w:marRight w:val="0"/>
                  <w:marTop w:val="0"/>
                  <w:marBottom w:val="0"/>
                  <w:divBdr>
                    <w:top w:val="none" w:sz="0" w:space="0" w:color="auto"/>
                    <w:left w:val="none" w:sz="0" w:space="0" w:color="auto"/>
                    <w:bottom w:val="none" w:sz="0" w:space="0" w:color="auto"/>
                    <w:right w:val="none" w:sz="0" w:space="0" w:color="auto"/>
                  </w:divBdr>
                </w:div>
              </w:divsChild>
            </w:div>
            <w:div w:id="1435829883">
              <w:marLeft w:val="0"/>
              <w:marRight w:val="0"/>
              <w:marTop w:val="0"/>
              <w:marBottom w:val="0"/>
              <w:divBdr>
                <w:top w:val="none" w:sz="0" w:space="0" w:color="auto"/>
                <w:left w:val="none" w:sz="0" w:space="0" w:color="auto"/>
                <w:bottom w:val="none" w:sz="0" w:space="0" w:color="auto"/>
                <w:right w:val="none" w:sz="0" w:space="0" w:color="auto"/>
              </w:divBdr>
              <w:divsChild>
                <w:div w:id="1387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915">
          <w:marLeft w:val="0"/>
          <w:marRight w:val="0"/>
          <w:marTop w:val="0"/>
          <w:marBottom w:val="0"/>
          <w:divBdr>
            <w:top w:val="none" w:sz="0" w:space="0" w:color="auto"/>
            <w:left w:val="none" w:sz="0" w:space="0" w:color="auto"/>
            <w:bottom w:val="none" w:sz="0" w:space="0" w:color="auto"/>
            <w:right w:val="none" w:sz="0" w:space="0" w:color="auto"/>
          </w:divBdr>
          <w:divsChild>
            <w:div w:id="976453132">
              <w:marLeft w:val="0"/>
              <w:marRight w:val="0"/>
              <w:marTop w:val="0"/>
              <w:marBottom w:val="0"/>
              <w:divBdr>
                <w:top w:val="none" w:sz="0" w:space="0" w:color="auto"/>
                <w:left w:val="none" w:sz="0" w:space="0" w:color="auto"/>
                <w:bottom w:val="none" w:sz="0" w:space="0" w:color="auto"/>
                <w:right w:val="none" w:sz="0" w:space="0" w:color="auto"/>
              </w:divBdr>
              <w:divsChild>
                <w:div w:id="10871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13">
      <w:bodyDiv w:val="1"/>
      <w:marLeft w:val="0"/>
      <w:marRight w:val="0"/>
      <w:marTop w:val="0"/>
      <w:marBottom w:val="0"/>
      <w:divBdr>
        <w:top w:val="none" w:sz="0" w:space="0" w:color="auto"/>
        <w:left w:val="none" w:sz="0" w:space="0" w:color="auto"/>
        <w:bottom w:val="none" w:sz="0" w:space="0" w:color="auto"/>
        <w:right w:val="none" w:sz="0" w:space="0" w:color="auto"/>
      </w:divBdr>
      <w:divsChild>
        <w:div w:id="1657562339">
          <w:marLeft w:val="0"/>
          <w:marRight w:val="0"/>
          <w:marTop w:val="0"/>
          <w:marBottom w:val="0"/>
          <w:divBdr>
            <w:top w:val="none" w:sz="0" w:space="0" w:color="auto"/>
            <w:left w:val="none" w:sz="0" w:space="0" w:color="auto"/>
            <w:bottom w:val="none" w:sz="0" w:space="0" w:color="auto"/>
            <w:right w:val="none" w:sz="0" w:space="0" w:color="auto"/>
          </w:divBdr>
          <w:divsChild>
            <w:div w:id="1061293029">
              <w:marLeft w:val="0"/>
              <w:marRight w:val="0"/>
              <w:marTop w:val="0"/>
              <w:marBottom w:val="0"/>
              <w:divBdr>
                <w:top w:val="none" w:sz="0" w:space="0" w:color="auto"/>
                <w:left w:val="none" w:sz="0" w:space="0" w:color="auto"/>
                <w:bottom w:val="none" w:sz="0" w:space="0" w:color="auto"/>
                <w:right w:val="none" w:sz="0" w:space="0" w:color="auto"/>
              </w:divBdr>
              <w:divsChild>
                <w:div w:id="185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4787">
      <w:bodyDiv w:val="1"/>
      <w:marLeft w:val="0"/>
      <w:marRight w:val="0"/>
      <w:marTop w:val="0"/>
      <w:marBottom w:val="0"/>
      <w:divBdr>
        <w:top w:val="none" w:sz="0" w:space="0" w:color="auto"/>
        <w:left w:val="none" w:sz="0" w:space="0" w:color="auto"/>
        <w:bottom w:val="none" w:sz="0" w:space="0" w:color="auto"/>
        <w:right w:val="none" w:sz="0" w:space="0" w:color="auto"/>
      </w:divBdr>
    </w:div>
    <w:div w:id="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406031555">
          <w:marLeft w:val="0"/>
          <w:marRight w:val="0"/>
          <w:marTop w:val="0"/>
          <w:marBottom w:val="0"/>
          <w:divBdr>
            <w:top w:val="none" w:sz="0" w:space="0" w:color="auto"/>
            <w:left w:val="none" w:sz="0" w:space="0" w:color="auto"/>
            <w:bottom w:val="none" w:sz="0" w:space="0" w:color="auto"/>
            <w:right w:val="none" w:sz="0" w:space="0" w:color="auto"/>
          </w:divBdr>
          <w:divsChild>
            <w:div w:id="168760273">
              <w:marLeft w:val="0"/>
              <w:marRight w:val="0"/>
              <w:marTop w:val="0"/>
              <w:marBottom w:val="0"/>
              <w:divBdr>
                <w:top w:val="none" w:sz="0" w:space="0" w:color="auto"/>
                <w:left w:val="none" w:sz="0" w:space="0" w:color="auto"/>
                <w:bottom w:val="none" w:sz="0" w:space="0" w:color="auto"/>
                <w:right w:val="none" w:sz="0" w:space="0" w:color="auto"/>
              </w:divBdr>
              <w:divsChild>
                <w:div w:id="12321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3717">
      <w:bodyDiv w:val="1"/>
      <w:marLeft w:val="0"/>
      <w:marRight w:val="0"/>
      <w:marTop w:val="0"/>
      <w:marBottom w:val="0"/>
      <w:divBdr>
        <w:top w:val="none" w:sz="0" w:space="0" w:color="auto"/>
        <w:left w:val="none" w:sz="0" w:space="0" w:color="auto"/>
        <w:bottom w:val="none" w:sz="0" w:space="0" w:color="auto"/>
        <w:right w:val="none" w:sz="0" w:space="0" w:color="auto"/>
      </w:divBdr>
      <w:divsChild>
        <w:div w:id="461505637">
          <w:marLeft w:val="0"/>
          <w:marRight w:val="0"/>
          <w:marTop w:val="0"/>
          <w:marBottom w:val="0"/>
          <w:divBdr>
            <w:top w:val="none" w:sz="0" w:space="0" w:color="auto"/>
            <w:left w:val="none" w:sz="0" w:space="0" w:color="auto"/>
            <w:bottom w:val="none" w:sz="0" w:space="0" w:color="auto"/>
            <w:right w:val="none" w:sz="0" w:space="0" w:color="auto"/>
          </w:divBdr>
          <w:divsChild>
            <w:div w:id="1739134488">
              <w:marLeft w:val="0"/>
              <w:marRight w:val="0"/>
              <w:marTop w:val="0"/>
              <w:marBottom w:val="0"/>
              <w:divBdr>
                <w:top w:val="none" w:sz="0" w:space="0" w:color="auto"/>
                <w:left w:val="none" w:sz="0" w:space="0" w:color="auto"/>
                <w:bottom w:val="none" w:sz="0" w:space="0" w:color="auto"/>
                <w:right w:val="none" w:sz="0" w:space="0" w:color="auto"/>
              </w:divBdr>
              <w:divsChild>
                <w:div w:id="15718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6536">
      <w:bodyDiv w:val="1"/>
      <w:marLeft w:val="0"/>
      <w:marRight w:val="0"/>
      <w:marTop w:val="0"/>
      <w:marBottom w:val="0"/>
      <w:divBdr>
        <w:top w:val="none" w:sz="0" w:space="0" w:color="auto"/>
        <w:left w:val="none" w:sz="0" w:space="0" w:color="auto"/>
        <w:bottom w:val="none" w:sz="0" w:space="0" w:color="auto"/>
        <w:right w:val="none" w:sz="0" w:space="0" w:color="auto"/>
      </w:divBdr>
    </w:div>
    <w:div w:id="436950756">
      <w:bodyDiv w:val="1"/>
      <w:marLeft w:val="0"/>
      <w:marRight w:val="0"/>
      <w:marTop w:val="0"/>
      <w:marBottom w:val="0"/>
      <w:divBdr>
        <w:top w:val="none" w:sz="0" w:space="0" w:color="auto"/>
        <w:left w:val="none" w:sz="0" w:space="0" w:color="auto"/>
        <w:bottom w:val="none" w:sz="0" w:space="0" w:color="auto"/>
        <w:right w:val="none" w:sz="0" w:space="0" w:color="auto"/>
      </w:divBdr>
    </w:div>
    <w:div w:id="542718314">
      <w:bodyDiv w:val="1"/>
      <w:marLeft w:val="0"/>
      <w:marRight w:val="0"/>
      <w:marTop w:val="0"/>
      <w:marBottom w:val="0"/>
      <w:divBdr>
        <w:top w:val="none" w:sz="0" w:space="0" w:color="auto"/>
        <w:left w:val="none" w:sz="0" w:space="0" w:color="auto"/>
        <w:bottom w:val="none" w:sz="0" w:space="0" w:color="auto"/>
        <w:right w:val="none" w:sz="0" w:space="0" w:color="auto"/>
      </w:divBdr>
      <w:divsChild>
        <w:div w:id="252707587">
          <w:marLeft w:val="0"/>
          <w:marRight w:val="0"/>
          <w:marTop w:val="0"/>
          <w:marBottom w:val="0"/>
          <w:divBdr>
            <w:top w:val="none" w:sz="0" w:space="0" w:color="auto"/>
            <w:left w:val="none" w:sz="0" w:space="0" w:color="auto"/>
            <w:bottom w:val="none" w:sz="0" w:space="0" w:color="auto"/>
            <w:right w:val="none" w:sz="0" w:space="0" w:color="auto"/>
          </w:divBdr>
          <w:divsChild>
            <w:div w:id="607273979">
              <w:marLeft w:val="0"/>
              <w:marRight w:val="0"/>
              <w:marTop w:val="0"/>
              <w:marBottom w:val="0"/>
              <w:divBdr>
                <w:top w:val="none" w:sz="0" w:space="0" w:color="auto"/>
                <w:left w:val="none" w:sz="0" w:space="0" w:color="auto"/>
                <w:bottom w:val="none" w:sz="0" w:space="0" w:color="auto"/>
                <w:right w:val="none" w:sz="0" w:space="0" w:color="auto"/>
              </w:divBdr>
              <w:divsChild>
                <w:div w:id="17087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777">
      <w:bodyDiv w:val="1"/>
      <w:marLeft w:val="0"/>
      <w:marRight w:val="0"/>
      <w:marTop w:val="0"/>
      <w:marBottom w:val="0"/>
      <w:divBdr>
        <w:top w:val="none" w:sz="0" w:space="0" w:color="auto"/>
        <w:left w:val="none" w:sz="0" w:space="0" w:color="auto"/>
        <w:bottom w:val="none" w:sz="0" w:space="0" w:color="auto"/>
        <w:right w:val="none" w:sz="0" w:space="0" w:color="auto"/>
      </w:divBdr>
      <w:divsChild>
        <w:div w:id="426003719">
          <w:marLeft w:val="0"/>
          <w:marRight w:val="0"/>
          <w:marTop w:val="0"/>
          <w:marBottom w:val="0"/>
          <w:divBdr>
            <w:top w:val="none" w:sz="0" w:space="0" w:color="auto"/>
            <w:left w:val="none" w:sz="0" w:space="0" w:color="auto"/>
            <w:bottom w:val="none" w:sz="0" w:space="0" w:color="auto"/>
            <w:right w:val="none" w:sz="0" w:space="0" w:color="auto"/>
          </w:divBdr>
          <w:divsChild>
            <w:div w:id="1118917398">
              <w:marLeft w:val="0"/>
              <w:marRight w:val="0"/>
              <w:marTop w:val="0"/>
              <w:marBottom w:val="0"/>
              <w:divBdr>
                <w:top w:val="none" w:sz="0" w:space="0" w:color="auto"/>
                <w:left w:val="none" w:sz="0" w:space="0" w:color="auto"/>
                <w:bottom w:val="none" w:sz="0" w:space="0" w:color="auto"/>
                <w:right w:val="none" w:sz="0" w:space="0" w:color="auto"/>
              </w:divBdr>
              <w:divsChild>
                <w:div w:id="2052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0311">
      <w:bodyDiv w:val="1"/>
      <w:marLeft w:val="0"/>
      <w:marRight w:val="0"/>
      <w:marTop w:val="0"/>
      <w:marBottom w:val="0"/>
      <w:divBdr>
        <w:top w:val="none" w:sz="0" w:space="0" w:color="auto"/>
        <w:left w:val="none" w:sz="0" w:space="0" w:color="auto"/>
        <w:bottom w:val="none" w:sz="0" w:space="0" w:color="auto"/>
        <w:right w:val="none" w:sz="0" w:space="0" w:color="auto"/>
      </w:divBdr>
      <w:divsChild>
        <w:div w:id="1464928965">
          <w:marLeft w:val="0"/>
          <w:marRight w:val="0"/>
          <w:marTop w:val="0"/>
          <w:marBottom w:val="0"/>
          <w:divBdr>
            <w:top w:val="none" w:sz="0" w:space="0" w:color="auto"/>
            <w:left w:val="none" w:sz="0" w:space="0" w:color="auto"/>
            <w:bottom w:val="none" w:sz="0" w:space="0" w:color="auto"/>
            <w:right w:val="none" w:sz="0" w:space="0" w:color="auto"/>
          </w:divBdr>
          <w:divsChild>
            <w:div w:id="1977029068">
              <w:marLeft w:val="0"/>
              <w:marRight w:val="0"/>
              <w:marTop w:val="0"/>
              <w:marBottom w:val="0"/>
              <w:divBdr>
                <w:top w:val="none" w:sz="0" w:space="0" w:color="auto"/>
                <w:left w:val="none" w:sz="0" w:space="0" w:color="auto"/>
                <w:bottom w:val="none" w:sz="0" w:space="0" w:color="auto"/>
                <w:right w:val="none" w:sz="0" w:space="0" w:color="auto"/>
              </w:divBdr>
              <w:divsChild>
                <w:div w:id="16862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6777">
      <w:bodyDiv w:val="1"/>
      <w:marLeft w:val="0"/>
      <w:marRight w:val="0"/>
      <w:marTop w:val="0"/>
      <w:marBottom w:val="0"/>
      <w:divBdr>
        <w:top w:val="none" w:sz="0" w:space="0" w:color="auto"/>
        <w:left w:val="none" w:sz="0" w:space="0" w:color="auto"/>
        <w:bottom w:val="none" w:sz="0" w:space="0" w:color="auto"/>
        <w:right w:val="none" w:sz="0" w:space="0" w:color="auto"/>
      </w:divBdr>
    </w:div>
    <w:div w:id="892349681">
      <w:bodyDiv w:val="1"/>
      <w:marLeft w:val="0"/>
      <w:marRight w:val="0"/>
      <w:marTop w:val="0"/>
      <w:marBottom w:val="0"/>
      <w:divBdr>
        <w:top w:val="none" w:sz="0" w:space="0" w:color="auto"/>
        <w:left w:val="none" w:sz="0" w:space="0" w:color="auto"/>
        <w:bottom w:val="none" w:sz="0" w:space="0" w:color="auto"/>
        <w:right w:val="none" w:sz="0" w:space="0" w:color="auto"/>
      </w:divBdr>
      <w:divsChild>
        <w:div w:id="2108846997">
          <w:marLeft w:val="0"/>
          <w:marRight w:val="0"/>
          <w:marTop w:val="0"/>
          <w:marBottom w:val="0"/>
          <w:divBdr>
            <w:top w:val="none" w:sz="0" w:space="0" w:color="auto"/>
            <w:left w:val="none" w:sz="0" w:space="0" w:color="auto"/>
            <w:bottom w:val="none" w:sz="0" w:space="0" w:color="auto"/>
            <w:right w:val="none" w:sz="0" w:space="0" w:color="auto"/>
          </w:divBdr>
          <w:divsChild>
            <w:div w:id="890768508">
              <w:marLeft w:val="0"/>
              <w:marRight w:val="0"/>
              <w:marTop w:val="0"/>
              <w:marBottom w:val="0"/>
              <w:divBdr>
                <w:top w:val="none" w:sz="0" w:space="0" w:color="auto"/>
                <w:left w:val="none" w:sz="0" w:space="0" w:color="auto"/>
                <w:bottom w:val="none" w:sz="0" w:space="0" w:color="auto"/>
                <w:right w:val="none" w:sz="0" w:space="0" w:color="auto"/>
              </w:divBdr>
              <w:divsChild>
                <w:div w:id="13589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7200">
      <w:bodyDiv w:val="1"/>
      <w:marLeft w:val="0"/>
      <w:marRight w:val="0"/>
      <w:marTop w:val="0"/>
      <w:marBottom w:val="0"/>
      <w:divBdr>
        <w:top w:val="none" w:sz="0" w:space="0" w:color="auto"/>
        <w:left w:val="none" w:sz="0" w:space="0" w:color="auto"/>
        <w:bottom w:val="none" w:sz="0" w:space="0" w:color="auto"/>
        <w:right w:val="none" w:sz="0" w:space="0" w:color="auto"/>
      </w:divBdr>
      <w:divsChild>
        <w:div w:id="658003929">
          <w:marLeft w:val="0"/>
          <w:marRight w:val="0"/>
          <w:marTop w:val="0"/>
          <w:marBottom w:val="0"/>
          <w:divBdr>
            <w:top w:val="none" w:sz="0" w:space="0" w:color="auto"/>
            <w:left w:val="none" w:sz="0" w:space="0" w:color="auto"/>
            <w:bottom w:val="none" w:sz="0" w:space="0" w:color="auto"/>
            <w:right w:val="none" w:sz="0" w:space="0" w:color="auto"/>
          </w:divBdr>
          <w:divsChild>
            <w:div w:id="2123498874">
              <w:marLeft w:val="0"/>
              <w:marRight w:val="0"/>
              <w:marTop w:val="0"/>
              <w:marBottom w:val="0"/>
              <w:divBdr>
                <w:top w:val="none" w:sz="0" w:space="0" w:color="auto"/>
                <w:left w:val="none" w:sz="0" w:space="0" w:color="auto"/>
                <w:bottom w:val="none" w:sz="0" w:space="0" w:color="auto"/>
                <w:right w:val="none" w:sz="0" w:space="0" w:color="auto"/>
              </w:divBdr>
              <w:divsChild>
                <w:div w:id="19925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495">
          <w:marLeft w:val="0"/>
          <w:marRight w:val="0"/>
          <w:marTop w:val="0"/>
          <w:marBottom w:val="0"/>
          <w:divBdr>
            <w:top w:val="none" w:sz="0" w:space="0" w:color="auto"/>
            <w:left w:val="none" w:sz="0" w:space="0" w:color="auto"/>
            <w:bottom w:val="none" w:sz="0" w:space="0" w:color="auto"/>
            <w:right w:val="none" w:sz="0" w:space="0" w:color="auto"/>
          </w:divBdr>
          <w:divsChild>
            <w:div w:id="1362629965">
              <w:marLeft w:val="0"/>
              <w:marRight w:val="0"/>
              <w:marTop w:val="0"/>
              <w:marBottom w:val="0"/>
              <w:divBdr>
                <w:top w:val="none" w:sz="0" w:space="0" w:color="auto"/>
                <w:left w:val="none" w:sz="0" w:space="0" w:color="auto"/>
                <w:bottom w:val="none" w:sz="0" w:space="0" w:color="auto"/>
                <w:right w:val="none" w:sz="0" w:space="0" w:color="auto"/>
              </w:divBdr>
              <w:divsChild>
                <w:div w:id="1697190992">
                  <w:marLeft w:val="0"/>
                  <w:marRight w:val="0"/>
                  <w:marTop w:val="0"/>
                  <w:marBottom w:val="0"/>
                  <w:divBdr>
                    <w:top w:val="none" w:sz="0" w:space="0" w:color="auto"/>
                    <w:left w:val="none" w:sz="0" w:space="0" w:color="auto"/>
                    <w:bottom w:val="none" w:sz="0" w:space="0" w:color="auto"/>
                    <w:right w:val="none" w:sz="0" w:space="0" w:color="auto"/>
                  </w:divBdr>
                </w:div>
              </w:divsChild>
            </w:div>
            <w:div w:id="1449469600">
              <w:marLeft w:val="0"/>
              <w:marRight w:val="0"/>
              <w:marTop w:val="0"/>
              <w:marBottom w:val="0"/>
              <w:divBdr>
                <w:top w:val="none" w:sz="0" w:space="0" w:color="auto"/>
                <w:left w:val="none" w:sz="0" w:space="0" w:color="auto"/>
                <w:bottom w:val="none" w:sz="0" w:space="0" w:color="auto"/>
                <w:right w:val="none" w:sz="0" w:space="0" w:color="auto"/>
              </w:divBdr>
              <w:divsChild>
                <w:div w:id="11712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6184">
      <w:bodyDiv w:val="1"/>
      <w:marLeft w:val="0"/>
      <w:marRight w:val="0"/>
      <w:marTop w:val="0"/>
      <w:marBottom w:val="0"/>
      <w:divBdr>
        <w:top w:val="none" w:sz="0" w:space="0" w:color="auto"/>
        <w:left w:val="none" w:sz="0" w:space="0" w:color="auto"/>
        <w:bottom w:val="none" w:sz="0" w:space="0" w:color="auto"/>
        <w:right w:val="none" w:sz="0" w:space="0" w:color="auto"/>
      </w:divBdr>
    </w:div>
    <w:div w:id="1108043752">
      <w:bodyDiv w:val="1"/>
      <w:marLeft w:val="0"/>
      <w:marRight w:val="0"/>
      <w:marTop w:val="0"/>
      <w:marBottom w:val="0"/>
      <w:divBdr>
        <w:top w:val="none" w:sz="0" w:space="0" w:color="auto"/>
        <w:left w:val="none" w:sz="0" w:space="0" w:color="auto"/>
        <w:bottom w:val="none" w:sz="0" w:space="0" w:color="auto"/>
        <w:right w:val="none" w:sz="0" w:space="0" w:color="auto"/>
      </w:divBdr>
    </w:div>
    <w:div w:id="1255282663">
      <w:bodyDiv w:val="1"/>
      <w:marLeft w:val="0"/>
      <w:marRight w:val="0"/>
      <w:marTop w:val="0"/>
      <w:marBottom w:val="0"/>
      <w:divBdr>
        <w:top w:val="none" w:sz="0" w:space="0" w:color="auto"/>
        <w:left w:val="none" w:sz="0" w:space="0" w:color="auto"/>
        <w:bottom w:val="none" w:sz="0" w:space="0" w:color="auto"/>
        <w:right w:val="none" w:sz="0" w:space="0" w:color="auto"/>
      </w:divBdr>
    </w:div>
    <w:div w:id="1264605157">
      <w:bodyDiv w:val="1"/>
      <w:marLeft w:val="0"/>
      <w:marRight w:val="0"/>
      <w:marTop w:val="0"/>
      <w:marBottom w:val="0"/>
      <w:divBdr>
        <w:top w:val="none" w:sz="0" w:space="0" w:color="auto"/>
        <w:left w:val="none" w:sz="0" w:space="0" w:color="auto"/>
        <w:bottom w:val="none" w:sz="0" w:space="0" w:color="auto"/>
        <w:right w:val="none" w:sz="0" w:space="0" w:color="auto"/>
      </w:divBdr>
    </w:div>
    <w:div w:id="1445151299">
      <w:bodyDiv w:val="1"/>
      <w:marLeft w:val="0"/>
      <w:marRight w:val="0"/>
      <w:marTop w:val="0"/>
      <w:marBottom w:val="0"/>
      <w:divBdr>
        <w:top w:val="none" w:sz="0" w:space="0" w:color="auto"/>
        <w:left w:val="none" w:sz="0" w:space="0" w:color="auto"/>
        <w:bottom w:val="none" w:sz="0" w:space="0" w:color="auto"/>
        <w:right w:val="none" w:sz="0" w:space="0" w:color="auto"/>
      </w:divBdr>
      <w:divsChild>
        <w:div w:id="1240871515">
          <w:marLeft w:val="0"/>
          <w:marRight w:val="0"/>
          <w:marTop w:val="0"/>
          <w:marBottom w:val="0"/>
          <w:divBdr>
            <w:top w:val="none" w:sz="0" w:space="0" w:color="auto"/>
            <w:left w:val="none" w:sz="0" w:space="0" w:color="auto"/>
            <w:bottom w:val="none" w:sz="0" w:space="0" w:color="auto"/>
            <w:right w:val="none" w:sz="0" w:space="0" w:color="auto"/>
          </w:divBdr>
          <w:divsChild>
            <w:div w:id="689717358">
              <w:marLeft w:val="0"/>
              <w:marRight w:val="0"/>
              <w:marTop w:val="0"/>
              <w:marBottom w:val="0"/>
              <w:divBdr>
                <w:top w:val="none" w:sz="0" w:space="0" w:color="auto"/>
                <w:left w:val="none" w:sz="0" w:space="0" w:color="auto"/>
                <w:bottom w:val="none" w:sz="0" w:space="0" w:color="auto"/>
                <w:right w:val="none" w:sz="0" w:space="0" w:color="auto"/>
              </w:divBdr>
              <w:divsChild>
                <w:div w:id="1545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6693">
          <w:marLeft w:val="0"/>
          <w:marRight w:val="0"/>
          <w:marTop w:val="0"/>
          <w:marBottom w:val="0"/>
          <w:divBdr>
            <w:top w:val="none" w:sz="0" w:space="0" w:color="auto"/>
            <w:left w:val="none" w:sz="0" w:space="0" w:color="auto"/>
            <w:bottom w:val="none" w:sz="0" w:space="0" w:color="auto"/>
            <w:right w:val="none" w:sz="0" w:space="0" w:color="auto"/>
          </w:divBdr>
          <w:divsChild>
            <w:div w:id="1174227850">
              <w:marLeft w:val="0"/>
              <w:marRight w:val="0"/>
              <w:marTop w:val="0"/>
              <w:marBottom w:val="0"/>
              <w:divBdr>
                <w:top w:val="none" w:sz="0" w:space="0" w:color="auto"/>
                <w:left w:val="none" w:sz="0" w:space="0" w:color="auto"/>
                <w:bottom w:val="none" w:sz="0" w:space="0" w:color="auto"/>
                <w:right w:val="none" w:sz="0" w:space="0" w:color="auto"/>
              </w:divBdr>
              <w:divsChild>
                <w:div w:id="1466895943">
                  <w:marLeft w:val="0"/>
                  <w:marRight w:val="0"/>
                  <w:marTop w:val="0"/>
                  <w:marBottom w:val="0"/>
                  <w:divBdr>
                    <w:top w:val="none" w:sz="0" w:space="0" w:color="auto"/>
                    <w:left w:val="none" w:sz="0" w:space="0" w:color="auto"/>
                    <w:bottom w:val="none" w:sz="0" w:space="0" w:color="auto"/>
                    <w:right w:val="none" w:sz="0" w:space="0" w:color="auto"/>
                  </w:divBdr>
                </w:div>
              </w:divsChild>
            </w:div>
            <w:div w:id="1242835579">
              <w:marLeft w:val="0"/>
              <w:marRight w:val="0"/>
              <w:marTop w:val="0"/>
              <w:marBottom w:val="0"/>
              <w:divBdr>
                <w:top w:val="none" w:sz="0" w:space="0" w:color="auto"/>
                <w:left w:val="none" w:sz="0" w:space="0" w:color="auto"/>
                <w:bottom w:val="none" w:sz="0" w:space="0" w:color="auto"/>
                <w:right w:val="none" w:sz="0" w:space="0" w:color="auto"/>
              </w:divBdr>
              <w:divsChild>
                <w:div w:id="4027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1008">
      <w:bodyDiv w:val="1"/>
      <w:marLeft w:val="0"/>
      <w:marRight w:val="0"/>
      <w:marTop w:val="0"/>
      <w:marBottom w:val="0"/>
      <w:divBdr>
        <w:top w:val="none" w:sz="0" w:space="0" w:color="auto"/>
        <w:left w:val="none" w:sz="0" w:space="0" w:color="auto"/>
        <w:bottom w:val="none" w:sz="0" w:space="0" w:color="auto"/>
        <w:right w:val="none" w:sz="0" w:space="0" w:color="auto"/>
      </w:divBdr>
      <w:divsChild>
        <w:div w:id="721289959">
          <w:marLeft w:val="0"/>
          <w:marRight w:val="0"/>
          <w:marTop w:val="0"/>
          <w:marBottom w:val="0"/>
          <w:divBdr>
            <w:top w:val="none" w:sz="0" w:space="0" w:color="auto"/>
            <w:left w:val="none" w:sz="0" w:space="0" w:color="auto"/>
            <w:bottom w:val="none" w:sz="0" w:space="0" w:color="auto"/>
            <w:right w:val="none" w:sz="0" w:space="0" w:color="auto"/>
          </w:divBdr>
          <w:divsChild>
            <w:div w:id="1888562924">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sChild>
                    <w:div w:id="198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5844">
      <w:bodyDiv w:val="1"/>
      <w:marLeft w:val="0"/>
      <w:marRight w:val="0"/>
      <w:marTop w:val="0"/>
      <w:marBottom w:val="0"/>
      <w:divBdr>
        <w:top w:val="none" w:sz="0" w:space="0" w:color="auto"/>
        <w:left w:val="none" w:sz="0" w:space="0" w:color="auto"/>
        <w:bottom w:val="none" w:sz="0" w:space="0" w:color="auto"/>
        <w:right w:val="none" w:sz="0" w:space="0" w:color="auto"/>
      </w:divBdr>
    </w:div>
    <w:div w:id="1809279902">
      <w:bodyDiv w:val="1"/>
      <w:marLeft w:val="0"/>
      <w:marRight w:val="0"/>
      <w:marTop w:val="0"/>
      <w:marBottom w:val="0"/>
      <w:divBdr>
        <w:top w:val="none" w:sz="0" w:space="0" w:color="auto"/>
        <w:left w:val="none" w:sz="0" w:space="0" w:color="auto"/>
        <w:bottom w:val="none" w:sz="0" w:space="0" w:color="auto"/>
        <w:right w:val="none" w:sz="0" w:space="0" w:color="auto"/>
      </w:divBdr>
      <w:divsChild>
        <w:div w:id="441388916">
          <w:marLeft w:val="0"/>
          <w:marRight w:val="0"/>
          <w:marTop w:val="0"/>
          <w:marBottom w:val="0"/>
          <w:divBdr>
            <w:top w:val="none" w:sz="0" w:space="0" w:color="auto"/>
            <w:left w:val="none" w:sz="0" w:space="0" w:color="auto"/>
            <w:bottom w:val="none" w:sz="0" w:space="0" w:color="auto"/>
            <w:right w:val="none" w:sz="0" w:space="0" w:color="auto"/>
          </w:divBdr>
          <w:divsChild>
            <w:div w:id="303580446">
              <w:marLeft w:val="0"/>
              <w:marRight w:val="0"/>
              <w:marTop w:val="0"/>
              <w:marBottom w:val="0"/>
              <w:divBdr>
                <w:top w:val="none" w:sz="0" w:space="0" w:color="auto"/>
                <w:left w:val="none" w:sz="0" w:space="0" w:color="auto"/>
                <w:bottom w:val="none" w:sz="0" w:space="0" w:color="auto"/>
                <w:right w:val="none" w:sz="0" w:space="0" w:color="auto"/>
              </w:divBdr>
              <w:divsChild>
                <w:div w:id="15776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3147">
      <w:bodyDiv w:val="1"/>
      <w:marLeft w:val="0"/>
      <w:marRight w:val="0"/>
      <w:marTop w:val="0"/>
      <w:marBottom w:val="0"/>
      <w:divBdr>
        <w:top w:val="none" w:sz="0" w:space="0" w:color="auto"/>
        <w:left w:val="none" w:sz="0" w:space="0" w:color="auto"/>
        <w:bottom w:val="none" w:sz="0" w:space="0" w:color="auto"/>
        <w:right w:val="none" w:sz="0" w:space="0" w:color="auto"/>
      </w:divBdr>
      <w:divsChild>
        <w:div w:id="1423259288">
          <w:marLeft w:val="0"/>
          <w:marRight w:val="0"/>
          <w:marTop w:val="0"/>
          <w:marBottom w:val="0"/>
          <w:divBdr>
            <w:top w:val="none" w:sz="0" w:space="0" w:color="auto"/>
            <w:left w:val="none" w:sz="0" w:space="0" w:color="auto"/>
            <w:bottom w:val="none" w:sz="0" w:space="0" w:color="auto"/>
            <w:right w:val="none" w:sz="0" w:space="0" w:color="auto"/>
          </w:divBdr>
          <w:divsChild>
            <w:div w:id="1312901160">
              <w:marLeft w:val="0"/>
              <w:marRight w:val="0"/>
              <w:marTop w:val="0"/>
              <w:marBottom w:val="0"/>
              <w:divBdr>
                <w:top w:val="none" w:sz="0" w:space="0" w:color="auto"/>
                <w:left w:val="none" w:sz="0" w:space="0" w:color="auto"/>
                <w:bottom w:val="none" w:sz="0" w:space="0" w:color="auto"/>
                <w:right w:val="none" w:sz="0" w:space="0" w:color="auto"/>
              </w:divBdr>
              <w:divsChild>
                <w:div w:id="13622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1817">
      <w:bodyDiv w:val="1"/>
      <w:marLeft w:val="0"/>
      <w:marRight w:val="0"/>
      <w:marTop w:val="0"/>
      <w:marBottom w:val="0"/>
      <w:divBdr>
        <w:top w:val="none" w:sz="0" w:space="0" w:color="auto"/>
        <w:left w:val="none" w:sz="0" w:space="0" w:color="auto"/>
        <w:bottom w:val="none" w:sz="0" w:space="0" w:color="auto"/>
        <w:right w:val="none" w:sz="0" w:space="0" w:color="auto"/>
      </w:divBdr>
    </w:div>
    <w:div w:id="2091733366">
      <w:bodyDiv w:val="1"/>
      <w:marLeft w:val="0"/>
      <w:marRight w:val="0"/>
      <w:marTop w:val="0"/>
      <w:marBottom w:val="0"/>
      <w:divBdr>
        <w:top w:val="none" w:sz="0" w:space="0" w:color="auto"/>
        <w:left w:val="none" w:sz="0" w:space="0" w:color="auto"/>
        <w:bottom w:val="none" w:sz="0" w:space="0" w:color="auto"/>
        <w:right w:val="none" w:sz="0" w:space="0" w:color="auto"/>
      </w:divBdr>
      <w:divsChild>
        <w:div w:id="1035350967">
          <w:marLeft w:val="0"/>
          <w:marRight w:val="0"/>
          <w:marTop w:val="0"/>
          <w:marBottom w:val="0"/>
          <w:divBdr>
            <w:top w:val="none" w:sz="0" w:space="0" w:color="auto"/>
            <w:left w:val="none" w:sz="0" w:space="0" w:color="auto"/>
            <w:bottom w:val="none" w:sz="0" w:space="0" w:color="auto"/>
            <w:right w:val="none" w:sz="0" w:space="0" w:color="auto"/>
          </w:divBdr>
          <w:divsChild>
            <w:div w:id="1036541023">
              <w:marLeft w:val="0"/>
              <w:marRight w:val="0"/>
              <w:marTop w:val="0"/>
              <w:marBottom w:val="0"/>
              <w:divBdr>
                <w:top w:val="none" w:sz="0" w:space="0" w:color="auto"/>
                <w:left w:val="none" w:sz="0" w:space="0" w:color="auto"/>
                <w:bottom w:val="none" w:sz="0" w:space="0" w:color="auto"/>
                <w:right w:val="none" w:sz="0" w:space="0" w:color="auto"/>
              </w:divBdr>
              <w:divsChild>
                <w:div w:id="522135520">
                  <w:marLeft w:val="0"/>
                  <w:marRight w:val="0"/>
                  <w:marTop w:val="0"/>
                  <w:marBottom w:val="0"/>
                  <w:divBdr>
                    <w:top w:val="none" w:sz="0" w:space="0" w:color="auto"/>
                    <w:left w:val="none" w:sz="0" w:space="0" w:color="auto"/>
                    <w:bottom w:val="none" w:sz="0" w:space="0" w:color="auto"/>
                    <w:right w:val="none" w:sz="0" w:space="0" w:color="auto"/>
                  </w:divBdr>
                  <w:divsChild>
                    <w:div w:id="941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estusbakass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94127803c58809a25c4202efe98825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5af78b101d23ada3667627354c714b37"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7E1EB-95CA-42B4-88A3-56297552194A}">
  <ds:schemaRefs>
    <ds:schemaRef ds:uri="http://schemas.microsoft.com/sharepoint/v3/contenttype/forms"/>
  </ds:schemaRefs>
</ds:datastoreItem>
</file>

<file path=customXml/itemProps2.xml><?xml version="1.0" encoding="utf-8"?>
<ds:datastoreItem xmlns:ds="http://schemas.openxmlformats.org/officeDocument/2006/customXml" ds:itemID="{AA9435C2-6CF2-448A-9594-314B392F3716}">
  <ds:schemaRefs>
    <ds:schemaRef ds:uri="http://schemas.openxmlformats.org/officeDocument/2006/bibliography"/>
  </ds:schemaRefs>
</ds:datastoreItem>
</file>

<file path=customXml/itemProps3.xml><?xml version="1.0" encoding="utf-8"?>
<ds:datastoreItem xmlns:ds="http://schemas.openxmlformats.org/officeDocument/2006/customXml" ds:itemID="{3B8D6442-F8DB-47A1-B1DC-83D906F8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AED2B-157C-455C-A3E5-D2C31F16AD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2926</Words>
  <Characters>16096</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Garnaud</dc:creator>
  <cp:keywords/>
  <dc:description/>
  <cp:lastModifiedBy>I-COMPLETE</cp:lastModifiedBy>
  <cp:revision>3</cp:revision>
  <dcterms:created xsi:type="dcterms:W3CDTF">2024-07-31T15:57:00Z</dcterms:created>
  <dcterms:modified xsi:type="dcterms:W3CDTF">2024-08-01T09:47:00Z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